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01" w:rsidRDefault="00E15531" w:rsidP="000C329B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332105</wp:posOffset>
                </wp:positionV>
                <wp:extent cx="5847080" cy="676910"/>
                <wp:effectExtent l="5715" t="12065" r="508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676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B1588" id="Rectangle 3" o:spid="_x0000_s1026" style="position:absolute;margin-left:-2.95pt;margin-top:26.15pt;width:460.4pt;height:5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" fillcolor="#d8d8d8 [2732]"/>
            </w:pict>
          </mc:Fallback>
        </mc:AlternateContent>
      </w:r>
    </w:p>
    <w:p w:rsidR="00F66ACC" w:rsidRPr="00CB7198" w:rsidRDefault="0075109B" w:rsidP="000C329B">
      <w:pPr>
        <w:jc w:val="center"/>
        <w:rPr>
          <w:rFonts w:ascii="Verdana" w:hAnsi="Verdana"/>
          <w:b/>
          <w:sz w:val="24"/>
          <w:szCs w:val="24"/>
        </w:rPr>
      </w:pPr>
      <w:r w:rsidRPr="00CB7198">
        <w:rPr>
          <w:rFonts w:ascii="Verdana" w:hAnsi="Verdana"/>
          <w:b/>
          <w:sz w:val="24"/>
          <w:szCs w:val="24"/>
        </w:rPr>
        <w:t xml:space="preserve">CONVOCATORIA </w:t>
      </w:r>
      <w:r w:rsidR="00CB7198" w:rsidRPr="00CB7198">
        <w:rPr>
          <w:rFonts w:ascii="Verdana" w:hAnsi="Verdana"/>
          <w:b/>
          <w:sz w:val="24"/>
          <w:szCs w:val="24"/>
        </w:rPr>
        <w:t>2016</w:t>
      </w:r>
      <w:r w:rsidR="00625DA8" w:rsidRPr="00CB7198">
        <w:rPr>
          <w:rFonts w:ascii="Verdana" w:hAnsi="Verdana"/>
          <w:b/>
          <w:sz w:val="24"/>
          <w:szCs w:val="24"/>
        </w:rPr>
        <w:t xml:space="preserve"> </w:t>
      </w:r>
      <w:r w:rsidR="00CB7198" w:rsidRPr="00CB7198">
        <w:rPr>
          <w:rFonts w:ascii="Verdana" w:hAnsi="Verdana"/>
          <w:b/>
          <w:sz w:val="24"/>
          <w:szCs w:val="24"/>
        </w:rPr>
        <w:t>P</w:t>
      </w:r>
      <w:r w:rsidR="00CB7198">
        <w:rPr>
          <w:rFonts w:ascii="Verdana" w:hAnsi="Verdana"/>
          <w:b/>
          <w:sz w:val="24"/>
          <w:szCs w:val="24"/>
        </w:rPr>
        <w:t>ROGRAMA APOYO A LA CREACIÓN, CO</w:t>
      </w:r>
      <w:r w:rsidR="00CB7198" w:rsidRPr="00CB7198">
        <w:rPr>
          <w:rFonts w:ascii="Verdana" w:hAnsi="Verdana"/>
          <w:b/>
          <w:sz w:val="24"/>
          <w:szCs w:val="24"/>
        </w:rPr>
        <w:t xml:space="preserve">NSOLIDACIÓN Y MEJORA </w:t>
      </w:r>
      <w:r w:rsidR="00CB7198">
        <w:rPr>
          <w:rFonts w:ascii="Verdana" w:hAnsi="Verdana"/>
          <w:b/>
          <w:sz w:val="24"/>
          <w:szCs w:val="24"/>
        </w:rPr>
        <w:t xml:space="preserve">DE </w:t>
      </w:r>
      <w:r w:rsidR="00CB7198" w:rsidRPr="00CB7198">
        <w:rPr>
          <w:rFonts w:ascii="Verdana" w:hAnsi="Verdana"/>
          <w:b/>
          <w:sz w:val="24"/>
          <w:szCs w:val="24"/>
        </w:rPr>
        <w:t>COMPETITIVIDAD EN EMPRESAS DE TRABAJO AUTÓNOMO</w:t>
      </w:r>
    </w:p>
    <w:p w:rsidR="00F61975" w:rsidRDefault="00AD22B3" w:rsidP="00AF0C5B">
      <w:pPr>
        <w:pStyle w:val="Default"/>
        <w:spacing w:after="120" w:line="201" w:lineRule="atLeast"/>
        <w:jc w:val="both"/>
        <w:rPr>
          <w:rFonts w:ascii="Verdana" w:hAnsi="Verdana"/>
          <w:i/>
          <w:iCs/>
          <w:sz w:val="10"/>
          <w:szCs w:val="10"/>
        </w:rPr>
      </w:pPr>
      <w:r w:rsidRPr="000C329B">
        <w:rPr>
          <w:rFonts w:ascii="Verdana" w:hAnsi="Verdana"/>
          <w:sz w:val="10"/>
          <w:szCs w:val="10"/>
          <w:u w:val="single"/>
        </w:rPr>
        <w:t>Norma reguladora</w:t>
      </w:r>
      <w:r w:rsidRPr="000C329B">
        <w:rPr>
          <w:rFonts w:ascii="Verdana" w:hAnsi="Verdana"/>
          <w:sz w:val="10"/>
          <w:szCs w:val="10"/>
        </w:rPr>
        <w:t xml:space="preserve">: </w:t>
      </w:r>
      <w:r w:rsidR="00CB7198">
        <w:rPr>
          <w:rFonts w:ascii="Verdana" w:hAnsi="Verdana"/>
          <w:i/>
          <w:iCs/>
          <w:sz w:val="10"/>
          <w:szCs w:val="10"/>
        </w:rPr>
        <w:t>Orden</w:t>
      </w:r>
      <w:r w:rsidR="00E90893">
        <w:rPr>
          <w:rFonts w:ascii="Verdana" w:hAnsi="Verdana"/>
          <w:i/>
          <w:iCs/>
          <w:sz w:val="10"/>
          <w:szCs w:val="10"/>
        </w:rPr>
        <w:t xml:space="preserve"> </w:t>
      </w:r>
      <w:r w:rsidR="00CB7198">
        <w:rPr>
          <w:rFonts w:ascii="Verdana" w:hAnsi="Verdana"/>
          <w:i/>
          <w:iCs/>
          <w:sz w:val="10"/>
          <w:szCs w:val="10"/>
        </w:rPr>
        <w:t>de 2 de diciembre de 2016</w:t>
      </w:r>
      <w:r w:rsidR="00E90893">
        <w:rPr>
          <w:rFonts w:ascii="Verdana" w:hAnsi="Verdana"/>
          <w:i/>
          <w:iCs/>
          <w:sz w:val="10"/>
          <w:szCs w:val="10"/>
        </w:rPr>
        <w:t>,</w:t>
      </w:r>
      <w:r w:rsidR="00CB7198" w:rsidRPr="00CB7198">
        <w:rPr>
          <w:rFonts w:ascii="Verdana" w:hAnsi="Verdana"/>
          <w:i/>
          <w:iCs/>
          <w:sz w:val="10"/>
          <w:szCs w:val="10"/>
        </w:rPr>
        <w:t xml:space="preserve"> por la que se establecen las bases</w:t>
      </w:r>
      <w:r w:rsidR="00CB7198">
        <w:rPr>
          <w:rFonts w:ascii="Verdana" w:hAnsi="Verdana"/>
          <w:i/>
          <w:iCs/>
          <w:sz w:val="10"/>
          <w:szCs w:val="10"/>
        </w:rPr>
        <w:t xml:space="preserve"> </w:t>
      </w:r>
      <w:r w:rsidR="00CB7198" w:rsidRPr="00CB7198">
        <w:rPr>
          <w:rFonts w:ascii="Verdana" w:hAnsi="Verdana"/>
          <w:i/>
          <w:iCs/>
          <w:sz w:val="10"/>
          <w:szCs w:val="10"/>
        </w:rPr>
        <w:t>reguladoras del Programa de apoyo a la creación, consolidación y mejora de la</w:t>
      </w:r>
      <w:r w:rsidR="00CB7198">
        <w:rPr>
          <w:rFonts w:ascii="Verdana" w:hAnsi="Verdana"/>
          <w:i/>
          <w:iCs/>
          <w:sz w:val="10"/>
          <w:szCs w:val="10"/>
        </w:rPr>
        <w:t xml:space="preserve"> </w:t>
      </w:r>
      <w:r w:rsidR="00CB7198" w:rsidRPr="00CB7198">
        <w:rPr>
          <w:rFonts w:ascii="Verdana" w:hAnsi="Verdana"/>
          <w:i/>
          <w:iCs/>
          <w:sz w:val="10"/>
          <w:szCs w:val="10"/>
        </w:rPr>
        <w:t>competitividad de las empresas de trabajo autónomo</w:t>
      </w:r>
      <w:r w:rsidR="0052110D">
        <w:rPr>
          <w:rFonts w:ascii="Verdana" w:hAnsi="Verdana"/>
          <w:i/>
          <w:iCs/>
          <w:sz w:val="10"/>
          <w:szCs w:val="10"/>
        </w:rPr>
        <w:t xml:space="preserve">. </w:t>
      </w:r>
      <w:r w:rsidR="00E90893">
        <w:rPr>
          <w:rFonts w:ascii="Verdana" w:hAnsi="Verdana"/>
          <w:i/>
          <w:iCs/>
          <w:sz w:val="10"/>
          <w:szCs w:val="10"/>
        </w:rPr>
        <w:t xml:space="preserve"> </w:t>
      </w:r>
      <w:r w:rsidRPr="000C329B">
        <w:rPr>
          <w:rFonts w:ascii="Verdana" w:hAnsi="Verdana"/>
          <w:i/>
          <w:iCs/>
          <w:sz w:val="10"/>
          <w:szCs w:val="10"/>
        </w:rPr>
        <w:t>(B</w:t>
      </w:r>
      <w:r w:rsidR="00E90893">
        <w:rPr>
          <w:rFonts w:ascii="Verdana" w:hAnsi="Verdana"/>
          <w:i/>
          <w:iCs/>
          <w:sz w:val="10"/>
          <w:szCs w:val="10"/>
        </w:rPr>
        <w:t>OJA</w:t>
      </w:r>
      <w:r w:rsidRPr="000C329B">
        <w:rPr>
          <w:rFonts w:ascii="Verdana" w:hAnsi="Verdana"/>
          <w:i/>
          <w:iCs/>
          <w:sz w:val="10"/>
          <w:szCs w:val="10"/>
        </w:rPr>
        <w:t xml:space="preserve"> </w:t>
      </w:r>
      <w:r w:rsidR="00CB7198">
        <w:rPr>
          <w:rFonts w:ascii="Verdana" w:hAnsi="Verdana"/>
          <w:i/>
          <w:iCs/>
          <w:sz w:val="10"/>
          <w:szCs w:val="10"/>
        </w:rPr>
        <w:t>234</w:t>
      </w:r>
      <w:r w:rsidRPr="000C329B">
        <w:rPr>
          <w:rFonts w:ascii="Verdana" w:hAnsi="Verdana"/>
          <w:i/>
          <w:iCs/>
          <w:sz w:val="10"/>
          <w:szCs w:val="10"/>
        </w:rPr>
        <w:t xml:space="preserve">, de </w:t>
      </w:r>
      <w:r w:rsidR="00CB7198">
        <w:rPr>
          <w:rFonts w:ascii="Verdana" w:hAnsi="Verdana"/>
          <w:i/>
          <w:iCs/>
          <w:sz w:val="10"/>
          <w:szCs w:val="10"/>
        </w:rPr>
        <w:t>07</w:t>
      </w:r>
      <w:r w:rsidR="00E90893">
        <w:rPr>
          <w:rFonts w:ascii="Verdana" w:hAnsi="Verdana"/>
          <w:i/>
          <w:iCs/>
          <w:sz w:val="10"/>
          <w:szCs w:val="10"/>
        </w:rPr>
        <w:t>/</w:t>
      </w:r>
      <w:r w:rsidR="00CB7198">
        <w:rPr>
          <w:rFonts w:ascii="Verdana" w:hAnsi="Verdana"/>
          <w:i/>
          <w:iCs/>
          <w:sz w:val="10"/>
          <w:szCs w:val="10"/>
        </w:rPr>
        <w:t>12</w:t>
      </w:r>
      <w:r w:rsidRPr="000C329B">
        <w:rPr>
          <w:rFonts w:ascii="Verdana" w:hAnsi="Verdana"/>
          <w:i/>
          <w:iCs/>
          <w:sz w:val="10"/>
          <w:szCs w:val="10"/>
        </w:rPr>
        <w:t>/201</w:t>
      </w:r>
      <w:r w:rsidR="00CB7198">
        <w:rPr>
          <w:rFonts w:ascii="Verdana" w:hAnsi="Verdana"/>
          <w:i/>
          <w:iCs/>
          <w:sz w:val="10"/>
          <w:szCs w:val="10"/>
        </w:rPr>
        <w:t>6</w:t>
      </w:r>
      <w:r w:rsidRPr="000C329B">
        <w:rPr>
          <w:rFonts w:ascii="Verdana" w:hAnsi="Verdana"/>
          <w:i/>
          <w:iCs/>
          <w:sz w:val="10"/>
          <w:szCs w:val="10"/>
        </w:rPr>
        <w:t>).</w:t>
      </w:r>
    </w:p>
    <w:p w:rsidR="001A32CB" w:rsidRPr="00281B7D" w:rsidRDefault="001A32CB" w:rsidP="00AF0C5B">
      <w:pPr>
        <w:pStyle w:val="Default"/>
        <w:spacing w:after="220" w:line="201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22B3" w:rsidRPr="00E205D1" w:rsidRDefault="00AD22B3" w:rsidP="00AF0C5B">
      <w:pPr>
        <w:pStyle w:val="Pa6"/>
        <w:jc w:val="both"/>
        <w:rPr>
          <w:rFonts w:ascii="Verdana" w:hAnsi="Verdana"/>
          <w:sz w:val="18"/>
          <w:szCs w:val="18"/>
        </w:rPr>
      </w:pPr>
      <w:r w:rsidRPr="00E205D1">
        <w:rPr>
          <w:rFonts w:ascii="Verdana" w:hAnsi="Verdana"/>
          <w:b/>
          <w:iCs/>
          <w:sz w:val="18"/>
          <w:szCs w:val="18"/>
          <w:u w:val="single"/>
        </w:rPr>
        <w:t>Objeto:</w:t>
      </w:r>
      <w:r w:rsidR="00E205D1">
        <w:rPr>
          <w:rFonts w:ascii="Verdana" w:hAnsi="Verdana"/>
          <w:sz w:val="18"/>
          <w:szCs w:val="18"/>
        </w:rPr>
        <w:t xml:space="preserve"> </w:t>
      </w:r>
      <w:r w:rsidR="00E205D1" w:rsidRPr="00E205D1">
        <w:rPr>
          <w:rFonts w:ascii="Verdana" w:hAnsi="Verdana"/>
          <w:sz w:val="16"/>
          <w:szCs w:val="16"/>
        </w:rPr>
        <w:t xml:space="preserve">concesión de </w:t>
      </w:r>
      <w:r w:rsidR="00E205D1" w:rsidRPr="00E205D1">
        <w:rPr>
          <w:rFonts w:ascii="Verdana" w:hAnsi="Verdana"/>
          <w:sz w:val="16"/>
          <w:szCs w:val="16"/>
          <w:u w:val="single"/>
        </w:rPr>
        <w:t>ayudas públicas</w:t>
      </w:r>
      <w:r w:rsidR="00E205D1" w:rsidRPr="00E205D1">
        <w:rPr>
          <w:rFonts w:ascii="Verdana" w:hAnsi="Verdana"/>
          <w:sz w:val="16"/>
          <w:szCs w:val="16"/>
        </w:rPr>
        <w:t xml:space="preserve"> a aquellas personas desempleadas que vayan a iniciar una actividad económica como </w:t>
      </w:r>
      <w:r w:rsidR="00E205D1" w:rsidRPr="00E205D1">
        <w:rPr>
          <w:rFonts w:ascii="Verdana" w:hAnsi="Verdana"/>
          <w:sz w:val="16"/>
          <w:szCs w:val="16"/>
          <w:u w:val="single"/>
        </w:rPr>
        <w:t>trabajadoras autónomas</w:t>
      </w:r>
      <w:r w:rsidR="00E205D1" w:rsidRPr="00E205D1">
        <w:rPr>
          <w:rFonts w:ascii="Verdana" w:hAnsi="Verdana"/>
          <w:sz w:val="16"/>
          <w:szCs w:val="16"/>
        </w:rPr>
        <w:t>, así como a aqu</w:t>
      </w:r>
      <w:r w:rsidR="00E205D1">
        <w:rPr>
          <w:rFonts w:ascii="Verdana" w:hAnsi="Verdana"/>
          <w:sz w:val="16"/>
          <w:szCs w:val="16"/>
        </w:rPr>
        <w:t>e</w:t>
      </w:r>
      <w:r w:rsidR="00E205D1" w:rsidRPr="00E205D1">
        <w:rPr>
          <w:rFonts w:ascii="Verdana" w:hAnsi="Verdana"/>
          <w:sz w:val="16"/>
          <w:szCs w:val="16"/>
        </w:rPr>
        <w:t>llas que ya estén establecidas como tales, con la finalidad de crear empleo y mantener el ya existente a través del fomento y consolidación del trabajo autónomo.</w:t>
      </w:r>
    </w:p>
    <w:p w:rsidR="000C329B" w:rsidRPr="00605301" w:rsidRDefault="000C329B" w:rsidP="00AF0C5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C329B" w:rsidRPr="00605301" w:rsidRDefault="000C329B" w:rsidP="00AF0C5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AD22B3" w:rsidRPr="00E205D1" w:rsidRDefault="00E205D1" w:rsidP="00AF0C5B">
      <w:pPr>
        <w:pStyle w:val="Default"/>
        <w:spacing w:after="220" w:line="201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Líneas de actuación</w:t>
      </w:r>
      <w:r w:rsidR="00AD22B3" w:rsidRPr="00E205D1">
        <w:rPr>
          <w:rFonts w:ascii="Verdana" w:hAnsi="Verdana"/>
          <w:sz w:val="18"/>
          <w:szCs w:val="18"/>
        </w:rPr>
        <w:t>:</w:t>
      </w:r>
    </w:p>
    <w:p w:rsidR="00E205D1" w:rsidRDefault="00E205D1" w:rsidP="00E205D1">
      <w:pPr>
        <w:pStyle w:val="Pa6"/>
        <w:numPr>
          <w:ilvl w:val="0"/>
          <w:numId w:val="23"/>
        </w:numPr>
        <w:ind w:left="709"/>
        <w:jc w:val="both"/>
        <w:rPr>
          <w:rFonts w:ascii="Verdana" w:hAnsi="Verdana"/>
          <w:sz w:val="16"/>
          <w:szCs w:val="16"/>
        </w:rPr>
      </w:pPr>
      <w:r w:rsidRPr="00E205D1">
        <w:rPr>
          <w:rFonts w:ascii="Verdana" w:hAnsi="Verdana"/>
          <w:sz w:val="16"/>
          <w:szCs w:val="16"/>
        </w:rPr>
        <w:t xml:space="preserve">Línea 1. </w:t>
      </w:r>
      <w:r>
        <w:rPr>
          <w:rFonts w:ascii="Verdana" w:hAnsi="Verdana"/>
          <w:sz w:val="16"/>
          <w:szCs w:val="16"/>
        </w:rPr>
        <w:t>F</w:t>
      </w:r>
      <w:r w:rsidRPr="00E205D1">
        <w:rPr>
          <w:rFonts w:ascii="Verdana" w:hAnsi="Verdana"/>
          <w:sz w:val="16"/>
          <w:szCs w:val="16"/>
        </w:rPr>
        <w:t>omento de la creación de empresas de trabajo autónomo.</w:t>
      </w:r>
    </w:p>
    <w:p w:rsidR="00E205D1" w:rsidRDefault="00E205D1" w:rsidP="00E205D1">
      <w:pPr>
        <w:pStyle w:val="Pa6"/>
        <w:numPr>
          <w:ilvl w:val="0"/>
          <w:numId w:val="23"/>
        </w:numPr>
        <w:ind w:left="709"/>
        <w:jc w:val="both"/>
        <w:rPr>
          <w:rFonts w:ascii="Verdana" w:hAnsi="Verdana"/>
          <w:sz w:val="16"/>
          <w:szCs w:val="16"/>
        </w:rPr>
      </w:pPr>
      <w:r w:rsidRPr="00E205D1">
        <w:rPr>
          <w:rFonts w:ascii="Verdana" w:hAnsi="Verdana"/>
          <w:sz w:val="16"/>
          <w:szCs w:val="16"/>
        </w:rPr>
        <w:t>Línea 2. Consolidación empresarial del trabajo autónomo.</w:t>
      </w:r>
    </w:p>
    <w:p w:rsidR="000C329B" w:rsidRDefault="00E205D1" w:rsidP="001478FF">
      <w:pPr>
        <w:pStyle w:val="Pa6"/>
        <w:numPr>
          <w:ilvl w:val="0"/>
          <w:numId w:val="23"/>
        </w:numPr>
        <w:ind w:left="709"/>
        <w:jc w:val="both"/>
        <w:rPr>
          <w:rFonts w:ascii="Verdana" w:hAnsi="Verdana"/>
          <w:sz w:val="16"/>
          <w:szCs w:val="16"/>
        </w:rPr>
      </w:pPr>
      <w:r w:rsidRPr="00E205D1">
        <w:rPr>
          <w:rFonts w:ascii="Verdana" w:hAnsi="Verdana"/>
          <w:sz w:val="16"/>
          <w:szCs w:val="16"/>
        </w:rPr>
        <w:t>Línea 3. Creación y consolidación del empleo en empresas de trabajo autónomo.</w:t>
      </w:r>
    </w:p>
    <w:p w:rsidR="00E205D1" w:rsidRDefault="00E205D1" w:rsidP="00E205D1">
      <w:pPr>
        <w:pStyle w:val="Default"/>
      </w:pPr>
    </w:p>
    <w:p w:rsidR="004D50E1" w:rsidRPr="00E205D1" w:rsidRDefault="004D50E1" w:rsidP="00E205D1">
      <w:pPr>
        <w:pStyle w:val="Default"/>
      </w:pPr>
    </w:p>
    <w:p w:rsidR="00522BEB" w:rsidRDefault="00522BEB" w:rsidP="00AF0C5B">
      <w:pPr>
        <w:pStyle w:val="Default"/>
        <w:jc w:val="both"/>
        <w:rPr>
          <w:sz w:val="20"/>
          <w:szCs w:val="20"/>
        </w:rPr>
      </w:pPr>
    </w:p>
    <w:p w:rsidR="00E205D1" w:rsidRPr="00E205D1" w:rsidRDefault="00E205D1" w:rsidP="00AF0C5B">
      <w:pPr>
        <w:pStyle w:val="Default"/>
        <w:jc w:val="both"/>
        <w:rPr>
          <w:b/>
          <w:sz w:val="18"/>
          <w:szCs w:val="18"/>
          <w:u w:val="single"/>
        </w:rPr>
      </w:pPr>
      <w:r w:rsidRPr="00E205D1">
        <w:rPr>
          <w:rFonts w:ascii="Verdana" w:hAnsi="Verdana"/>
          <w:b/>
          <w:color w:val="auto"/>
          <w:sz w:val="18"/>
          <w:szCs w:val="18"/>
          <w:u w:val="single"/>
          <w:shd w:val="clear" w:color="auto" w:fill="D9D9D9" w:themeFill="background1" w:themeFillShade="D9"/>
        </w:rPr>
        <w:t xml:space="preserve">LÍNEA 1. </w:t>
      </w:r>
      <w:r w:rsidRPr="00E205D1">
        <w:rPr>
          <w:rFonts w:ascii="Verdana" w:hAnsi="Verdana"/>
          <w:b/>
          <w:sz w:val="18"/>
          <w:szCs w:val="18"/>
          <w:u w:val="single"/>
          <w:shd w:val="clear" w:color="auto" w:fill="D9D9D9" w:themeFill="background1" w:themeFillShade="D9"/>
        </w:rPr>
        <w:t>F</w:t>
      </w:r>
      <w:r w:rsidRPr="00E205D1">
        <w:rPr>
          <w:rFonts w:ascii="Verdana" w:hAnsi="Verdana"/>
          <w:b/>
          <w:color w:val="auto"/>
          <w:sz w:val="18"/>
          <w:szCs w:val="18"/>
          <w:u w:val="single"/>
          <w:shd w:val="clear" w:color="auto" w:fill="D9D9D9" w:themeFill="background1" w:themeFillShade="D9"/>
        </w:rPr>
        <w:t>OMENTO DE LA CREACIÓN DE EMPRESAS DE TRABAJO AUTÓNOMO.</w:t>
      </w:r>
    </w:p>
    <w:p w:rsidR="00E205D1" w:rsidRDefault="00E205D1" w:rsidP="00AF0C5B">
      <w:pPr>
        <w:pStyle w:val="Default"/>
        <w:jc w:val="both"/>
        <w:rPr>
          <w:sz w:val="20"/>
          <w:szCs w:val="20"/>
        </w:rPr>
      </w:pPr>
    </w:p>
    <w:p w:rsidR="00A122D6" w:rsidRDefault="00E205D1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E205D1">
        <w:rPr>
          <w:rFonts w:ascii="Verdana" w:hAnsi="Verdana"/>
          <w:b/>
          <w:iCs/>
          <w:sz w:val="18"/>
          <w:szCs w:val="18"/>
          <w:u w:val="single"/>
        </w:rPr>
        <w:t>Objeto:</w:t>
      </w:r>
      <w:r w:rsidR="00A122D6" w:rsidRPr="00A122D6">
        <w:rPr>
          <w:rFonts w:ascii="Verdana" w:hAnsi="Verdana"/>
          <w:color w:val="auto"/>
          <w:sz w:val="16"/>
          <w:szCs w:val="16"/>
        </w:rPr>
        <w:t xml:space="preserve"> impulsar y apoyar el empleo por cuenta propia a través del autoempleo individual mediante</w:t>
      </w:r>
      <w:r w:rsidR="00A122D6" w:rsidRPr="00A122D6">
        <w:rPr>
          <w:rFonts w:ascii="Verdana" w:hAnsi="Verdana"/>
          <w:color w:val="auto"/>
          <w:sz w:val="16"/>
          <w:szCs w:val="16"/>
        </w:rPr>
        <w:br/>
        <w:t>el in</w:t>
      </w:r>
      <w:r w:rsidR="00A122D6">
        <w:rPr>
          <w:rFonts w:ascii="Verdana" w:hAnsi="Verdana"/>
          <w:color w:val="auto"/>
          <w:sz w:val="16"/>
          <w:szCs w:val="16"/>
        </w:rPr>
        <w:t>icio de una actividad económica</w:t>
      </w:r>
      <w:r w:rsidR="00A122D6" w:rsidRPr="00A122D6">
        <w:rPr>
          <w:rFonts w:ascii="Verdana" w:hAnsi="Verdana"/>
          <w:color w:val="auto"/>
          <w:sz w:val="16"/>
          <w:szCs w:val="16"/>
        </w:rPr>
        <w:t>, a través de dos medidas:</w:t>
      </w:r>
    </w:p>
    <w:p w:rsidR="00A122D6" w:rsidRDefault="00A122D6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882EE1" w:rsidRDefault="00A122D6" w:rsidP="00017CB1">
      <w:pPr>
        <w:pStyle w:val="Default"/>
        <w:numPr>
          <w:ilvl w:val="0"/>
          <w:numId w:val="28"/>
        </w:numPr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A122D6">
        <w:rPr>
          <w:rFonts w:ascii="Verdana" w:hAnsi="Verdana"/>
          <w:color w:val="auto"/>
          <w:sz w:val="16"/>
          <w:szCs w:val="16"/>
          <w:u w:val="single"/>
        </w:rPr>
        <w:t>Medida 1.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="00017CB1">
        <w:rPr>
          <w:rFonts w:ascii="Verdana" w:hAnsi="Verdana"/>
          <w:color w:val="auto"/>
          <w:sz w:val="16"/>
          <w:szCs w:val="16"/>
        </w:rPr>
        <w:t>F</w:t>
      </w:r>
      <w:r w:rsidRPr="00A122D6">
        <w:rPr>
          <w:rFonts w:ascii="Verdana" w:hAnsi="Verdana"/>
          <w:color w:val="auto"/>
          <w:sz w:val="16"/>
          <w:szCs w:val="16"/>
        </w:rPr>
        <w:t>omento de las iniciativas emprendedoras de trabajo autónomo para impulsar el</w:t>
      </w:r>
      <w:r w:rsidRPr="00A122D6">
        <w:rPr>
          <w:rFonts w:ascii="Verdana" w:hAnsi="Verdana"/>
          <w:color w:val="auto"/>
          <w:sz w:val="16"/>
          <w:szCs w:val="16"/>
        </w:rPr>
        <w:br/>
        <w:t>autoempleo individual mediante el apoyo al inicio de una actividad económica.</w:t>
      </w:r>
    </w:p>
    <w:p w:rsidR="00E205D1" w:rsidRDefault="00A122D6" w:rsidP="00017CB1">
      <w:pPr>
        <w:pStyle w:val="Default"/>
        <w:numPr>
          <w:ilvl w:val="0"/>
          <w:numId w:val="28"/>
        </w:numPr>
        <w:tabs>
          <w:tab w:val="left" w:pos="1134"/>
        </w:tabs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A122D6">
        <w:rPr>
          <w:rFonts w:ascii="Verdana" w:hAnsi="Verdana"/>
          <w:color w:val="auto"/>
          <w:sz w:val="16"/>
          <w:szCs w:val="16"/>
          <w:u w:val="single"/>
        </w:rPr>
        <w:t>Medida 2.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A122D6">
        <w:rPr>
          <w:rFonts w:ascii="Verdana" w:hAnsi="Verdana"/>
          <w:color w:val="auto"/>
          <w:sz w:val="16"/>
          <w:szCs w:val="16"/>
        </w:rPr>
        <w:t>Ayudas al establecimiento de las iniciativas emprendedoras que se pongan</w:t>
      </w:r>
      <w:r w:rsidRPr="00A122D6">
        <w:rPr>
          <w:rFonts w:ascii="Verdana" w:hAnsi="Verdana"/>
          <w:color w:val="auto"/>
          <w:sz w:val="16"/>
          <w:szCs w:val="16"/>
        </w:rPr>
        <w:br/>
        <w:t>en marcha para apoyar el trabajo autónomo recientemente creado, incentivando su</w:t>
      </w:r>
      <w:r w:rsidRPr="00A122D6">
        <w:rPr>
          <w:rFonts w:ascii="Verdana" w:hAnsi="Verdana"/>
          <w:color w:val="auto"/>
          <w:sz w:val="16"/>
          <w:szCs w:val="16"/>
        </w:rPr>
        <w:br/>
        <w:t>continuidad.</w:t>
      </w:r>
    </w:p>
    <w:p w:rsidR="00E205D1" w:rsidRDefault="00E205D1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E205D1" w:rsidRPr="00E205D1" w:rsidRDefault="009D5D0D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iCs/>
          <w:sz w:val="18"/>
          <w:szCs w:val="18"/>
          <w:u w:val="single"/>
        </w:rPr>
        <w:t>Personas beneficiarias</w:t>
      </w:r>
      <w:r w:rsidRPr="00E205D1">
        <w:rPr>
          <w:rFonts w:ascii="Verdana" w:hAnsi="Verdana"/>
          <w:b/>
          <w:iCs/>
          <w:sz w:val="18"/>
          <w:szCs w:val="18"/>
          <w:u w:val="single"/>
        </w:rPr>
        <w:t>:</w:t>
      </w:r>
      <w:r w:rsidRPr="00A122D6">
        <w:rPr>
          <w:rFonts w:ascii="Verdana" w:hAnsi="Verdana"/>
          <w:color w:val="auto"/>
          <w:sz w:val="16"/>
          <w:szCs w:val="16"/>
        </w:rPr>
        <w:t xml:space="preserve"> </w:t>
      </w:r>
    </w:p>
    <w:p w:rsidR="00E205D1" w:rsidRDefault="00E205D1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9D5D0D" w:rsidRDefault="009D5D0D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9D5D0D" w:rsidRDefault="00195EE8" w:rsidP="009D5D0D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1 (L</w:t>
      </w:r>
      <w:r w:rsidR="009D5D0D">
        <w:rPr>
          <w:rFonts w:ascii="Verdana" w:hAnsi="Verdana"/>
          <w:color w:val="auto"/>
          <w:sz w:val="16"/>
          <w:szCs w:val="16"/>
        </w:rPr>
        <w:t xml:space="preserve">ínea 1). </w:t>
      </w:r>
      <w:r>
        <w:rPr>
          <w:rFonts w:ascii="Verdana" w:hAnsi="Verdana"/>
          <w:color w:val="auto"/>
          <w:sz w:val="16"/>
          <w:szCs w:val="16"/>
        </w:rPr>
        <w:t xml:space="preserve">Personas dadas de alta </w:t>
      </w:r>
      <w:r w:rsidR="00966300">
        <w:rPr>
          <w:rFonts w:ascii="Verdana" w:hAnsi="Verdana"/>
          <w:color w:val="auto"/>
          <w:sz w:val="16"/>
          <w:szCs w:val="16"/>
        </w:rPr>
        <w:t>como autónoma</w:t>
      </w:r>
      <w:r w:rsidR="00AA47AE">
        <w:rPr>
          <w:rFonts w:ascii="Verdana" w:hAnsi="Verdana"/>
          <w:color w:val="auto"/>
          <w:sz w:val="16"/>
          <w:szCs w:val="16"/>
        </w:rPr>
        <w:t>s</w:t>
      </w:r>
      <w:r>
        <w:rPr>
          <w:rFonts w:ascii="Verdana" w:hAnsi="Verdana"/>
          <w:color w:val="auto"/>
          <w:sz w:val="16"/>
          <w:szCs w:val="16"/>
        </w:rPr>
        <w:t xml:space="preserve"> en el momento de la solicitud y, como máximo, </w:t>
      </w:r>
      <w:r w:rsidRPr="004D50E1">
        <w:rPr>
          <w:rFonts w:ascii="Verdana" w:hAnsi="Verdana"/>
          <w:color w:val="auto"/>
          <w:sz w:val="16"/>
          <w:szCs w:val="16"/>
          <w:u w:val="single"/>
        </w:rPr>
        <w:t>desde el 1 de diciembre de 2016</w:t>
      </w:r>
      <w:r>
        <w:rPr>
          <w:rFonts w:ascii="Verdana" w:hAnsi="Verdana"/>
          <w:color w:val="auto"/>
          <w:sz w:val="16"/>
          <w:szCs w:val="16"/>
        </w:rPr>
        <w:t>.</w:t>
      </w:r>
    </w:p>
    <w:p w:rsidR="00195EE8" w:rsidRDefault="00195EE8" w:rsidP="009D5D0D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Para la Medida 2 (Línea 1). Personas dadas de alta </w:t>
      </w:r>
      <w:r w:rsidR="00966300">
        <w:rPr>
          <w:rFonts w:ascii="Verdana" w:hAnsi="Verdana"/>
          <w:color w:val="auto"/>
          <w:sz w:val="16"/>
          <w:szCs w:val="16"/>
        </w:rPr>
        <w:t>como autónoma</w:t>
      </w:r>
      <w:r w:rsidR="00AA47AE">
        <w:rPr>
          <w:rFonts w:ascii="Verdana" w:hAnsi="Verdana"/>
          <w:color w:val="auto"/>
          <w:sz w:val="16"/>
          <w:szCs w:val="16"/>
        </w:rPr>
        <w:t>s</w:t>
      </w:r>
      <w:r>
        <w:rPr>
          <w:rFonts w:ascii="Verdana" w:hAnsi="Verdana"/>
          <w:color w:val="auto"/>
          <w:sz w:val="16"/>
          <w:szCs w:val="16"/>
        </w:rPr>
        <w:t xml:space="preserve"> en el momento de la solicitud y, como máximo, </w:t>
      </w:r>
      <w:r w:rsidRPr="004D50E1">
        <w:rPr>
          <w:rFonts w:ascii="Verdana" w:hAnsi="Verdana"/>
          <w:color w:val="auto"/>
          <w:sz w:val="16"/>
          <w:szCs w:val="16"/>
          <w:u w:val="single"/>
        </w:rPr>
        <w:t>desde el 1 de septiembre de 2014</w:t>
      </w:r>
      <w:r>
        <w:rPr>
          <w:rFonts w:ascii="Verdana" w:hAnsi="Verdana"/>
          <w:color w:val="auto"/>
          <w:sz w:val="16"/>
          <w:szCs w:val="16"/>
        </w:rPr>
        <w:t>.</w:t>
      </w:r>
    </w:p>
    <w:p w:rsidR="00AA47AE" w:rsidRDefault="00AA47AE" w:rsidP="009D5D0D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Tanto para la Medida 1 (Línea 1) como para la Medida 2 (Línea 1): </w:t>
      </w:r>
    </w:p>
    <w:p w:rsidR="00AA47AE" w:rsidRDefault="00AA47AE" w:rsidP="00AA47AE">
      <w:pPr>
        <w:pStyle w:val="Default"/>
        <w:numPr>
          <w:ilvl w:val="0"/>
          <w:numId w:val="25"/>
        </w:numPr>
        <w:ind w:left="1701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No ha</w:t>
      </w:r>
      <w:r w:rsidR="004D50E1">
        <w:rPr>
          <w:rFonts w:ascii="Verdana" w:hAnsi="Verdana"/>
          <w:color w:val="auto"/>
          <w:sz w:val="16"/>
          <w:szCs w:val="16"/>
        </w:rPr>
        <w:t>ber estado de alta como autónoma</w:t>
      </w:r>
      <w:r>
        <w:rPr>
          <w:rFonts w:ascii="Verdana" w:hAnsi="Verdana"/>
          <w:color w:val="auto"/>
          <w:sz w:val="16"/>
          <w:szCs w:val="16"/>
        </w:rPr>
        <w:t>s en los dos años inmediatamente anteriores a su última fecha de alta.</w:t>
      </w:r>
    </w:p>
    <w:p w:rsidR="00AA47AE" w:rsidRDefault="00AA47AE" w:rsidP="00AA47AE">
      <w:pPr>
        <w:pStyle w:val="Default"/>
        <w:numPr>
          <w:ilvl w:val="0"/>
          <w:numId w:val="25"/>
        </w:numPr>
        <w:ind w:left="1701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Encontrarse inscrita como demandante de empleo, no ocupada, en el SAE, e</w:t>
      </w:r>
      <w:r w:rsidR="004D50E1">
        <w:rPr>
          <w:rFonts w:ascii="Verdana" w:hAnsi="Verdana"/>
          <w:color w:val="auto"/>
          <w:sz w:val="16"/>
          <w:szCs w:val="16"/>
        </w:rPr>
        <w:t>n la fecha de alta como autónoma</w:t>
      </w:r>
      <w:r>
        <w:rPr>
          <w:rFonts w:ascii="Verdana" w:hAnsi="Verdana"/>
          <w:color w:val="auto"/>
          <w:sz w:val="16"/>
          <w:szCs w:val="16"/>
        </w:rPr>
        <w:t>.</w:t>
      </w:r>
    </w:p>
    <w:p w:rsidR="00AA47AE" w:rsidRDefault="00AA47AE" w:rsidP="00AA47AE">
      <w:pPr>
        <w:pStyle w:val="Default"/>
        <w:numPr>
          <w:ilvl w:val="0"/>
          <w:numId w:val="25"/>
        </w:numPr>
        <w:ind w:left="1701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Disponer de un plan de viabilidad de la actividad (debe entregarse junto con la solicitud).</w:t>
      </w:r>
    </w:p>
    <w:p w:rsidR="009D5D0D" w:rsidRDefault="009D5D0D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522B43" w:rsidRDefault="00522B43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iCs/>
          <w:sz w:val="18"/>
          <w:szCs w:val="18"/>
          <w:u w:val="single"/>
        </w:rPr>
        <w:t>Obligaciones</w:t>
      </w:r>
      <w:r w:rsidRPr="00E205D1">
        <w:rPr>
          <w:rFonts w:ascii="Verdana" w:hAnsi="Verdana"/>
          <w:b/>
          <w:iCs/>
          <w:sz w:val="18"/>
          <w:szCs w:val="18"/>
          <w:u w:val="single"/>
        </w:rPr>
        <w:t>:</w:t>
      </w:r>
    </w:p>
    <w:p w:rsidR="00522B43" w:rsidRDefault="00522B43" w:rsidP="00522B43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522B43" w:rsidRDefault="00522B43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522B43">
        <w:rPr>
          <w:rFonts w:ascii="Verdana" w:hAnsi="Verdana"/>
          <w:color w:val="auto"/>
          <w:sz w:val="16"/>
          <w:szCs w:val="16"/>
        </w:rPr>
        <w:t xml:space="preserve">Para la Medida 1 (Línea 1). Mantener de forma ininterrumpida su condición de autónomo y desarrollar la misma actividad, al menos </w:t>
      </w:r>
      <w:r w:rsidRPr="004D50E1">
        <w:rPr>
          <w:rFonts w:ascii="Verdana" w:hAnsi="Verdana"/>
          <w:color w:val="auto"/>
          <w:sz w:val="16"/>
          <w:szCs w:val="16"/>
          <w:u w:val="single"/>
        </w:rPr>
        <w:t>durante 12 meses a contar desde el 22/01/2017</w:t>
      </w:r>
      <w:r w:rsidRPr="00522B43">
        <w:rPr>
          <w:rFonts w:ascii="Verdana" w:hAnsi="Verdana"/>
          <w:color w:val="auto"/>
          <w:sz w:val="16"/>
          <w:szCs w:val="16"/>
        </w:rPr>
        <w:t>.</w:t>
      </w:r>
    </w:p>
    <w:p w:rsidR="00522B43" w:rsidRDefault="00522B43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522B43">
        <w:rPr>
          <w:rFonts w:ascii="Verdana" w:hAnsi="Verdana"/>
          <w:color w:val="auto"/>
          <w:sz w:val="16"/>
          <w:szCs w:val="16"/>
        </w:rPr>
        <w:t>Para la Medida 2 (Línea 1). Mantener de forma ininterrumpida su condición de autónomo y desarrollar la misma actividad,</w:t>
      </w:r>
      <w:r>
        <w:rPr>
          <w:rFonts w:ascii="Verdana" w:hAnsi="Verdana"/>
          <w:color w:val="auto"/>
          <w:sz w:val="16"/>
          <w:szCs w:val="16"/>
        </w:rPr>
        <w:t xml:space="preserve"> al menos </w:t>
      </w:r>
      <w:r w:rsidRPr="004D50E1">
        <w:rPr>
          <w:rFonts w:ascii="Verdana" w:hAnsi="Verdana"/>
          <w:color w:val="auto"/>
          <w:sz w:val="16"/>
          <w:szCs w:val="16"/>
          <w:u w:val="single"/>
        </w:rPr>
        <w:t>durante 36 meses a contar desde el 22/01/2017</w:t>
      </w:r>
      <w:r>
        <w:rPr>
          <w:rFonts w:ascii="Verdana" w:hAnsi="Verdana"/>
          <w:color w:val="auto"/>
          <w:sz w:val="16"/>
          <w:szCs w:val="16"/>
        </w:rPr>
        <w:t xml:space="preserve"> (o bien de forma interrumpida </w:t>
      </w:r>
      <w:r w:rsidR="00FE1758">
        <w:rPr>
          <w:rFonts w:ascii="Verdana" w:hAnsi="Verdana"/>
          <w:color w:val="auto"/>
          <w:sz w:val="16"/>
          <w:szCs w:val="16"/>
        </w:rPr>
        <w:t xml:space="preserve">durante 36 meses </w:t>
      </w:r>
      <w:r w:rsidR="00FE1758" w:rsidRPr="00522B43">
        <w:rPr>
          <w:rFonts w:ascii="Verdana" w:hAnsi="Verdana"/>
          <w:color w:val="auto"/>
          <w:sz w:val="16"/>
          <w:szCs w:val="16"/>
        </w:rPr>
        <w:t>a contar desde el 22/01/2017</w:t>
      </w:r>
      <w:r w:rsidR="00FE1758">
        <w:rPr>
          <w:rFonts w:ascii="Verdana" w:hAnsi="Verdana"/>
          <w:color w:val="auto"/>
          <w:sz w:val="16"/>
          <w:szCs w:val="16"/>
        </w:rPr>
        <w:t xml:space="preserve"> en un periodo de 42 meses)</w:t>
      </w:r>
      <w:r w:rsidRPr="00522B43">
        <w:rPr>
          <w:rFonts w:ascii="Verdana" w:hAnsi="Verdana"/>
          <w:color w:val="auto"/>
          <w:sz w:val="16"/>
          <w:szCs w:val="16"/>
        </w:rPr>
        <w:t>.</w:t>
      </w:r>
    </w:p>
    <w:p w:rsidR="00FE1758" w:rsidRDefault="00FE1758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Los beneficiarios de la Medida 1 (Línea 1) </w:t>
      </w:r>
      <w:r w:rsidRPr="00FE1758">
        <w:rPr>
          <w:rFonts w:ascii="Verdana" w:hAnsi="Verdana"/>
          <w:color w:val="auto"/>
          <w:sz w:val="16"/>
          <w:szCs w:val="16"/>
        </w:rPr>
        <w:t>no podrán compatibilizar su actividad con otra actividad por cuenta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FE1758">
        <w:rPr>
          <w:rFonts w:ascii="Verdana" w:hAnsi="Verdana"/>
          <w:color w:val="auto"/>
          <w:sz w:val="16"/>
          <w:szCs w:val="16"/>
        </w:rPr>
        <w:t>ajena.</w:t>
      </w:r>
    </w:p>
    <w:p w:rsidR="00FE1758" w:rsidRPr="00522B43" w:rsidRDefault="00FE1758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Los beneficiarios de la Medida 2 (Línea 1) </w:t>
      </w:r>
      <w:r w:rsidRPr="00FE1758">
        <w:rPr>
          <w:rFonts w:ascii="Verdana" w:hAnsi="Verdana"/>
          <w:color w:val="auto"/>
          <w:sz w:val="16"/>
          <w:szCs w:val="16"/>
        </w:rPr>
        <w:t>podrán compatibilizar su actividad con otra actividad por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FE1758">
        <w:rPr>
          <w:rFonts w:ascii="Verdana" w:hAnsi="Verdana"/>
          <w:color w:val="auto"/>
          <w:sz w:val="16"/>
          <w:szCs w:val="16"/>
        </w:rPr>
        <w:t>cuenta ajena siempre que sea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FE1758">
        <w:rPr>
          <w:rFonts w:ascii="Verdana" w:hAnsi="Verdana"/>
          <w:color w:val="auto"/>
          <w:sz w:val="16"/>
          <w:szCs w:val="16"/>
        </w:rPr>
        <w:t>a tiempo parcial y exclusivamente en los tres primeros meses a contar desde el</w:t>
      </w:r>
      <w:r>
        <w:rPr>
          <w:rFonts w:ascii="Verdana" w:hAnsi="Verdana"/>
          <w:color w:val="auto"/>
          <w:sz w:val="16"/>
          <w:szCs w:val="16"/>
        </w:rPr>
        <w:t xml:space="preserve"> 22/01/2017.</w:t>
      </w:r>
    </w:p>
    <w:p w:rsidR="00522B43" w:rsidRDefault="00522B43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FE1758" w:rsidRDefault="00FE1758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FE1758" w:rsidRDefault="00FE1758" w:rsidP="00FE1758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iCs/>
          <w:sz w:val="18"/>
          <w:szCs w:val="18"/>
          <w:u w:val="single"/>
        </w:rPr>
        <w:lastRenderedPageBreak/>
        <w:t>Cuantía de las ayudas</w:t>
      </w:r>
      <w:r w:rsidRPr="00E205D1">
        <w:rPr>
          <w:rFonts w:ascii="Verdana" w:hAnsi="Verdana"/>
          <w:b/>
          <w:iCs/>
          <w:sz w:val="18"/>
          <w:szCs w:val="18"/>
          <w:u w:val="single"/>
        </w:rPr>
        <w:t>:</w:t>
      </w:r>
    </w:p>
    <w:p w:rsidR="00FE1758" w:rsidRDefault="00FE1758" w:rsidP="00FE1758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FE1758" w:rsidRDefault="00FE1758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FE1758">
        <w:rPr>
          <w:rFonts w:ascii="Verdana" w:hAnsi="Verdana"/>
          <w:color w:val="auto"/>
          <w:sz w:val="16"/>
          <w:szCs w:val="16"/>
        </w:rPr>
        <w:t xml:space="preserve">Para la Medida 1 (Línea 1). </w:t>
      </w:r>
      <w:r w:rsidRPr="00966300">
        <w:rPr>
          <w:rFonts w:ascii="Verdana" w:hAnsi="Verdana"/>
          <w:color w:val="auto"/>
          <w:sz w:val="16"/>
          <w:szCs w:val="16"/>
          <w:u w:val="single"/>
        </w:rPr>
        <w:t>2.000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para colectivos no preferentes, </w:t>
      </w:r>
      <w:r w:rsidRPr="00966300">
        <w:rPr>
          <w:rFonts w:ascii="Verdana" w:hAnsi="Verdana"/>
          <w:color w:val="auto"/>
          <w:sz w:val="16"/>
          <w:szCs w:val="16"/>
          <w:u w:val="single"/>
        </w:rPr>
        <w:t>3.000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para colectivos preferentes, y </w:t>
      </w:r>
      <w:r w:rsidRPr="00966300">
        <w:rPr>
          <w:rFonts w:ascii="Verdana" w:hAnsi="Verdana"/>
          <w:color w:val="auto"/>
          <w:sz w:val="16"/>
          <w:szCs w:val="16"/>
          <w:u w:val="single"/>
        </w:rPr>
        <w:t>3.500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en el caso de personas discapacitadas en grado igual o superior al 33%.</w:t>
      </w:r>
    </w:p>
    <w:p w:rsidR="00522B43" w:rsidRPr="00FE1758" w:rsidRDefault="00FE1758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FE1758">
        <w:rPr>
          <w:rFonts w:ascii="Verdana" w:hAnsi="Verdana"/>
          <w:color w:val="auto"/>
          <w:sz w:val="16"/>
          <w:szCs w:val="16"/>
        </w:rPr>
        <w:t>Para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FE1758">
        <w:rPr>
          <w:rFonts w:ascii="Verdana" w:hAnsi="Verdana"/>
          <w:color w:val="auto"/>
          <w:sz w:val="16"/>
          <w:szCs w:val="16"/>
        </w:rPr>
        <w:t xml:space="preserve">la Medida </w:t>
      </w:r>
      <w:r>
        <w:rPr>
          <w:rFonts w:ascii="Verdana" w:hAnsi="Verdana"/>
          <w:color w:val="auto"/>
          <w:sz w:val="16"/>
          <w:szCs w:val="16"/>
        </w:rPr>
        <w:t>2</w:t>
      </w:r>
      <w:r w:rsidRPr="00FE1758">
        <w:rPr>
          <w:rFonts w:ascii="Verdana" w:hAnsi="Verdana"/>
          <w:color w:val="auto"/>
          <w:sz w:val="16"/>
          <w:szCs w:val="16"/>
        </w:rPr>
        <w:t xml:space="preserve"> (Línea 1). </w:t>
      </w:r>
      <w:r w:rsidRPr="00966300">
        <w:rPr>
          <w:rFonts w:ascii="Verdana" w:hAnsi="Verdana"/>
          <w:color w:val="auto"/>
          <w:sz w:val="16"/>
          <w:szCs w:val="16"/>
          <w:u w:val="single"/>
        </w:rPr>
        <w:t>8.000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para colectivos no preferentes, </w:t>
      </w:r>
      <w:r w:rsidRPr="00966300">
        <w:rPr>
          <w:rFonts w:ascii="Verdana" w:hAnsi="Verdana"/>
          <w:color w:val="auto"/>
          <w:sz w:val="16"/>
          <w:szCs w:val="16"/>
          <w:u w:val="single"/>
        </w:rPr>
        <w:t>9.000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para colectivos preferentes, y </w:t>
      </w:r>
      <w:r w:rsidRPr="00966300">
        <w:rPr>
          <w:rFonts w:ascii="Verdana" w:hAnsi="Verdana"/>
          <w:color w:val="auto"/>
          <w:sz w:val="16"/>
          <w:szCs w:val="16"/>
          <w:u w:val="single"/>
        </w:rPr>
        <w:t>9.500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en el caso de personas discapacitadas en grado igual o superior al 33%.</w:t>
      </w:r>
    </w:p>
    <w:p w:rsidR="00522B43" w:rsidRDefault="00522B43" w:rsidP="00AF0C5B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E86841" w:rsidRPr="00281B7D" w:rsidRDefault="00E86841" w:rsidP="00AF0C5B">
      <w:pPr>
        <w:pStyle w:val="Default"/>
        <w:jc w:val="both"/>
        <w:rPr>
          <w:rFonts w:ascii="Verdana" w:hAnsi="Verdana"/>
          <w:sz w:val="16"/>
          <w:szCs w:val="16"/>
        </w:rPr>
      </w:pPr>
    </w:p>
    <w:p w:rsidR="00E86841" w:rsidRPr="00017CB1" w:rsidRDefault="00E86841" w:rsidP="00AF0C5B">
      <w:pPr>
        <w:pStyle w:val="Default"/>
        <w:jc w:val="both"/>
        <w:rPr>
          <w:rFonts w:ascii="Verdana" w:hAnsi="Verdana"/>
          <w:b/>
          <w:sz w:val="16"/>
          <w:szCs w:val="16"/>
        </w:rPr>
      </w:pPr>
      <w:r w:rsidRPr="00E205D1">
        <w:rPr>
          <w:rFonts w:ascii="Verdana" w:hAnsi="Verdana"/>
          <w:b/>
          <w:sz w:val="18"/>
          <w:szCs w:val="18"/>
          <w:u w:val="single"/>
        </w:rPr>
        <w:t>Plazo de presentación de solicitudes</w:t>
      </w:r>
      <w:r w:rsidRPr="00605301">
        <w:rPr>
          <w:rFonts w:ascii="Verdana" w:hAnsi="Verdana"/>
          <w:sz w:val="18"/>
          <w:szCs w:val="18"/>
        </w:rPr>
        <w:t xml:space="preserve">: </w:t>
      </w:r>
      <w:r w:rsidRPr="00017CB1">
        <w:rPr>
          <w:rFonts w:ascii="Verdana" w:hAnsi="Verdana"/>
          <w:b/>
          <w:sz w:val="16"/>
          <w:szCs w:val="16"/>
        </w:rPr>
        <w:t xml:space="preserve">del </w:t>
      </w:r>
      <w:r w:rsidR="00017CB1" w:rsidRPr="00017CB1">
        <w:rPr>
          <w:rFonts w:ascii="Verdana" w:hAnsi="Verdana"/>
          <w:b/>
          <w:sz w:val="16"/>
          <w:szCs w:val="16"/>
        </w:rPr>
        <w:t>22/12/2016</w:t>
      </w:r>
      <w:r w:rsidRPr="00017CB1">
        <w:rPr>
          <w:rFonts w:ascii="Verdana" w:hAnsi="Verdana"/>
          <w:b/>
          <w:sz w:val="16"/>
          <w:szCs w:val="16"/>
        </w:rPr>
        <w:t xml:space="preserve"> al </w:t>
      </w:r>
      <w:r w:rsidR="00017CB1" w:rsidRPr="00017CB1">
        <w:rPr>
          <w:rFonts w:ascii="Verdana" w:hAnsi="Verdana"/>
          <w:b/>
          <w:sz w:val="16"/>
          <w:szCs w:val="16"/>
        </w:rPr>
        <w:t>2</w:t>
      </w:r>
      <w:r w:rsidR="00745604">
        <w:rPr>
          <w:rFonts w:ascii="Verdana" w:hAnsi="Verdana"/>
          <w:b/>
          <w:sz w:val="16"/>
          <w:szCs w:val="16"/>
        </w:rPr>
        <w:t>3</w:t>
      </w:r>
      <w:r w:rsidRPr="00017CB1">
        <w:rPr>
          <w:rFonts w:ascii="Verdana" w:hAnsi="Verdana"/>
          <w:b/>
          <w:sz w:val="16"/>
          <w:szCs w:val="16"/>
        </w:rPr>
        <w:t>/0</w:t>
      </w:r>
      <w:r w:rsidR="00017CB1" w:rsidRPr="00017CB1">
        <w:rPr>
          <w:rFonts w:ascii="Verdana" w:hAnsi="Verdana"/>
          <w:b/>
          <w:sz w:val="16"/>
          <w:szCs w:val="16"/>
        </w:rPr>
        <w:t>1/2017</w:t>
      </w:r>
      <w:r w:rsidRPr="00017CB1">
        <w:rPr>
          <w:rFonts w:ascii="Verdana" w:hAnsi="Verdana"/>
          <w:b/>
          <w:sz w:val="16"/>
          <w:szCs w:val="16"/>
        </w:rPr>
        <w:t>.</w:t>
      </w:r>
    </w:p>
    <w:p w:rsidR="00AF0C5B" w:rsidRPr="00281B7D" w:rsidRDefault="00AF0C5B" w:rsidP="00AF0C5B">
      <w:pPr>
        <w:pStyle w:val="Default"/>
        <w:jc w:val="both"/>
        <w:rPr>
          <w:rFonts w:ascii="Verdana" w:hAnsi="Verdana"/>
          <w:sz w:val="16"/>
          <w:szCs w:val="16"/>
        </w:rPr>
      </w:pPr>
    </w:p>
    <w:p w:rsidR="002C4FE6" w:rsidRDefault="002C4FE6" w:rsidP="00017CB1">
      <w:pPr>
        <w:jc w:val="both"/>
        <w:rPr>
          <w:rFonts w:ascii="Verdana" w:hAnsi="Verdana"/>
          <w:sz w:val="18"/>
          <w:szCs w:val="18"/>
        </w:rPr>
      </w:pPr>
    </w:p>
    <w:p w:rsidR="00017CB1" w:rsidRPr="00E872A0" w:rsidRDefault="00017CB1" w:rsidP="00017CB1">
      <w:pPr>
        <w:pStyle w:val="Default"/>
        <w:jc w:val="both"/>
        <w:rPr>
          <w:color w:val="auto"/>
          <w:sz w:val="20"/>
          <w:szCs w:val="20"/>
        </w:rPr>
      </w:pPr>
    </w:p>
    <w:p w:rsidR="00017CB1" w:rsidRPr="00E872A0" w:rsidRDefault="00017CB1" w:rsidP="00017CB1">
      <w:pPr>
        <w:pStyle w:val="Default"/>
        <w:jc w:val="both"/>
        <w:rPr>
          <w:b/>
          <w:color w:val="auto"/>
          <w:sz w:val="18"/>
          <w:szCs w:val="18"/>
          <w:u w:val="single"/>
        </w:rPr>
      </w:pPr>
      <w:r w:rsidRPr="00E872A0">
        <w:rPr>
          <w:rFonts w:ascii="Verdana" w:hAnsi="Verdana"/>
          <w:b/>
          <w:color w:val="auto"/>
          <w:sz w:val="18"/>
          <w:szCs w:val="18"/>
          <w:u w:val="single"/>
          <w:shd w:val="clear" w:color="auto" w:fill="D9D9D9" w:themeFill="background1" w:themeFillShade="D9"/>
        </w:rPr>
        <w:t>LÍNEA 2. CONSOLIDACIÓN EMPRESARIAL DEL TRABAJO AUTÓNOMO.</w:t>
      </w:r>
    </w:p>
    <w:p w:rsidR="00017CB1" w:rsidRPr="00E872A0" w:rsidRDefault="00017CB1" w:rsidP="00017CB1">
      <w:pPr>
        <w:pStyle w:val="Default"/>
        <w:jc w:val="both"/>
        <w:rPr>
          <w:color w:val="auto"/>
          <w:sz w:val="20"/>
          <w:szCs w:val="20"/>
        </w:rPr>
      </w:pPr>
    </w:p>
    <w:p w:rsidR="00017CB1" w:rsidRPr="00E872A0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b/>
          <w:iCs/>
          <w:color w:val="auto"/>
          <w:sz w:val="18"/>
          <w:szCs w:val="18"/>
          <w:u w:val="single"/>
        </w:rPr>
        <w:t>Objeto:</w:t>
      </w:r>
      <w:r w:rsidRPr="00E872A0">
        <w:rPr>
          <w:rFonts w:ascii="Verdana" w:hAnsi="Verdana"/>
          <w:color w:val="auto"/>
          <w:sz w:val="16"/>
          <w:szCs w:val="16"/>
        </w:rPr>
        <w:t xml:space="preserve"> favorecer la consolidación de las iniciativas emprendedoras desarrolladas por los autónomos, en base a ventajas competitivas y de continuidad, a través de cinco medidas:</w:t>
      </w:r>
    </w:p>
    <w:p w:rsidR="00017CB1" w:rsidRPr="00E872A0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E872A0" w:rsidRDefault="00017CB1" w:rsidP="00017CB1">
      <w:pPr>
        <w:pStyle w:val="Default"/>
        <w:numPr>
          <w:ilvl w:val="0"/>
          <w:numId w:val="26"/>
        </w:numPr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color w:val="auto"/>
          <w:sz w:val="16"/>
          <w:szCs w:val="16"/>
          <w:u w:val="single"/>
        </w:rPr>
        <w:t>Medida 1.</w:t>
      </w:r>
      <w:r w:rsidRPr="00E872A0">
        <w:rPr>
          <w:rFonts w:ascii="Verdana" w:hAnsi="Verdana"/>
          <w:color w:val="auto"/>
          <w:sz w:val="16"/>
          <w:szCs w:val="16"/>
        </w:rPr>
        <w:t xml:space="preserve"> Cooperación empresarial, apoyando la creación de proyectos de colaboración entre tres o más personas trabajadoras autónomas.</w:t>
      </w:r>
    </w:p>
    <w:p w:rsidR="00017CB1" w:rsidRPr="00E872A0" w:rsidRDefault="00017CB1" w:rsidP="00017CB1">
      <w:pPr>
        <w:pStyle w:val="Default"/>
        <w:numPr>
          <w:ilvl w:val="0"/>
          <w:numId w:val="26"/>
        </w:numPr>
        <w:tabs>
          <w:tab w:val="left" w:pos="1134"/>
        </w:tabs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color w:val="auto"/>
          <w:sz w:val="16"/>
          <w:szCs w:val="16"/>
          <w:u w:val="single"/>
        </w:rPr>
        <w:t>Medida 2.</w:t>
      </w:r>
      <w:r w:rsidRPr="00E872A0">
        <w:rPr>
          <w:rFonts w:ascii="Verdana" w:hAnsi="Verdana"/>
          <w:color w:val="auto"/>
          <w:sz w:val="16"/>
          <w:szCs w:val="16"/>
        </w:rPr>
        <w:t xml:space="preserve"> Relevo generacional de las unidades económicas de trabajo autónomo, apoyando el proceso de transmisión de actividades consolidadas.</w:t>
      </w:r>
    </w:p>
    <w:p w:rsidR="00017CB1" w:rsidRPr="00E872A0" w:rsidRDefault="00017CB1" w:rsidP="00017CB1">
      <w:pPr>
        <w:pStyle w:val="Default"/>
        <w:numPr>
          <w:ilvl w:val="0"/>
          <w:numId w:val="26"/>
        </w:numPr>
        <w:tabs>
          <w:tab w:val="left" w:pos="1134"/>
        </w:tabs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color w:val="auto"/>
          <w:sz w:val="16"/>
          <w:szCs w:val="16"/>
          <w:u w:val="single"/>
        </w:rPr>
        <w:t>Medida 3.</w:t>
      </w:r>
      <w:r w:rsidRPr="00E872A0">
        <w:rPr>
          <w:rFonts w:ascii="Verdana" w:hAnsi="Verdana"/>
          <w:color w:val="auto"/>
          <w:sz w:val="16"/>
          <w:szCs w:val="16"/>
        </w:rPr>
        <w:t xml:space="preserve"> </w:t>
      </w:r>
      <w:r w:rsidR="00E872A0" w:rsidRPr="00E872A0">
        <w:rPr>
          <w:rFonts w:ascii="Verdana" w:hAnsi="Verdana"/>
          <w:color w:val="auto"/>
          <w:sz w:val="16"/>
          <w:szCs w:val="16"/>
        </w:rPr>
        <w:t>Ayudas para la realización de contratos en prácticas profesionales o suscripción de acuerdos para el desarrollo de prácticas no laborales, con jóvenes con cualificación suficiente y relacionada con la actividad económica del negocio, conforme a su titulación académica.</w:t>
      </w:r>
    </w:p>
    <w:p w:rsidR="00E872A0" w:rsidRPr="00E872A0" w:rsidRDefault="00E872A0" w:rsidP="00017CB1">
      <w:pPr>
        <w:pStyle w:val="Default"/>
        <w:numPr>
          <w:ilvl w:val="0"/>
          <w:numId w:val="26"/>
        </w:numPr>
        <w:tabs>
          <w:tab w:val="left" w:pos="1134"/>
        </w:tabs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color w:val="auto"/>
          <w:sz w:val="16"/>
          <w:szCs w:val="16"/>
          <w:u w:val="single"/>
        </w:rPr>
        <w:t>Medida 4.</w:t>
      </w:r>
      <w:r w:rsidRPr="00E872A0">
        <w:rPr>
          <w:rFonts w:ascii="Verdana" w:hAnsi="Verdana"/>
          <w:color w:val="auto"/>
          <w:sz w:val="16"/>
          <w:szCs w:val="16"/>
        </w:rPr>
        <w:t xml:space="preserve"> Ayudas a la competitividad mediante la inversión en activos </w:t>
      </w:r>
      <w:r w:rsidR="006A11F2">
        <w:rPr>
          <w:rFonts w:ascii="Verdana" w:hAnsi="Verdana"/>
          <w:color w:val="auto"/>
          <w:sz w:val="16"/>
          <w:szCs w:val="16"/>
        </w:rPr>
        <w:t xml:space="preserve">fijos de inmovilizado material </w:t>
      </w:r>
      <w:r w:rsidRPr="00E872A0">
        <w:rPr>
          <w:rFonts w:ascii="Verdana" w:hAnsi="Verdana"/>
          <w:color w:val="auto"/>
          <w:sz w:val="16"/>
          <w:szCs w:val="16"/>
        </w:rPr>
        <w:t>que desarrollen proyectos de innovación.</w:t>
      </w:r>
    </w:p>
    <w:p w:rsidR="00E872A0" w:rsidRPr="00E872A0" w:rsidRDefault="00E872A0" w:rsidP="00017CB1">
      <w:pPr>
        <w:pStyle w:val="Default"/>
        <w:numPr>
          <w:ilvl w:val="0"/>
          <w:numId w:val="26"/>
        </w:numPr>
        <w:tabs>
          <w:tab w:val="left" w:pos="1134"/>
        </w:tabs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color w:val="auto"/>
          <w:sz w:val="16"/>
          <w:szCs w:val="16"/>
          <w:u w:val="single"/>
        </w:rPr>
        <w:t>Medida 5.</w:t>
      </w:r>
      <w:r w:rsidRPr="00E872A0">
        <w:rPr>
          <w:rFonts w:ascii="Verdana" w:hAnsi="Verdana"/>
          <w:color w:val="auto"/>
          <w:sz w:val="16"/>
          <w:szCs w:val="16"/>
        </w:rPr>
        <w:t xml:space="preserve"> Ayudas de continuidad, para la consolidación el trabajo autónomo mediante un cambio en la estrategia competitiva, pudiendo suponer un cambio en la actividad económica desarrollada.</w:t>
      </w:r>
    </w:p>
    <w:p w:rsidR="00017CB1" w:rsidRPr="00E872A0" w:rsidRDefault="00017CB1" w:rsidP="00017CB1">
      <w:pPr>
        <w:pStyle w:val="Default"/>
        <w:tabs>
          <w:tab w:val="left" w:pos="1134"/>
        </w:tabs>
        <w:ind w:left="426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E872A0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8B411C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8B411C">
        <w:rPr>
          <w:rFonts w:ascii="Verdana" w:hAnsi="Verdana"/>
          <w:b/>
          <w:iCs/>
          <w:color w:val="auto"/>
          <w:sz w:val="18"/>
          <w:szCs w:val="18"/>
          <w:u w:val="single"/>
        </w:rPr>
        <w:t>Personas beneficiarias</w:t>
      </w:r>
      <w:r w:rsidR="00E872A0" w:rsidRPr="008B411C">
        <w:rPr>
          <w:rFonts w:ascii="Verdana" w:hAnsi="Verdana"/>
          <w:b/>
          <w:iCs/>
          <w:color w:val="auto"/>
          <w:sz w:val="18"/>
          <w:szCs w:val="18"/>
          <w:u w:val="single"/>
        </w:rPr>
        <w:t xml:space="preserve"> y requisitos</w:t>
      </w:r>
      <w:r w:rsidRPr="008B411C">
        <w:rPr>
          <w:rFonts w:ascii="Verdana" w:hAnsi="Verdana"/>
          <w:b/>
          <w:iCs/>
          <w:color w:val="auto"/>
          <w:sz w:val="18"/>
          <w:szCs w:val="18"/>
          <w:u w:val="single"/>
        </w:rPr>
        <w:t>:</w:t>
      </w:r>
      <w:r w:rsidRPr="008B411C">
        <w:rPr>
          <w:rFonts w:ascii="Verdana" w:hAnsi="Verdana"/>
          <w:color w:val="auto"/>
          <w:sz w:val="16"/>
          <w:szCs w:val="16"/>
        </w:rPr>
        <w:t xml:space="preserve"> </w:t>
      </w:r>
    </w:p>
    <w:p w:rsidR="00017CB1" w:rsidRPr="008B411C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8B411C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8B411C" w:rsidRDefault="00017CB1" w:rsidP="00017CB1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8B411C">
        <w:rPr>
          <w:rFonts w:ascii="Verdana" w:hAnsi="Verdana"/>
          <w:color w:val="auto"/>
          <w:sz w:val="16"/>
          <w:szCs w:val="16"/>
        </w:rPr>
        <w:t>Para la Medida 1 (L</w:t>
      </w:r>
      <w:r w:rsidR="00E872A0" w:rsidRPr="008B411C">
        <w:rPr>
          <w:rFonts w:ascii="Verdana" w:hAnsi="Verdana"/>
          <w:color w:val="auto"/>
          <w:sz w:val="16"/>
          <w:szCs w:val="16"/>
        </w:rPr>
        <w:t>ínea 2</w:t>
      </w:r>
      <w:r w:rsidRPr="008B411C">
        <w:rPr>
          <w:rFonts w:ascii="Verdana" w:hAnsi="Verdana"/>
          <w:color w:val="auto"/>
          <w:sz w:val="16"/>
          <w:szCs w:val="16"/>
        </w:rPr>
        <w:t>)</w:t>
      </w:r>
      <w:r w:rsidR="00E872A0" w:rsidRPr="008B411C">
        <w:rPr>
          <w:rFonts w:ascii="Verdana" w:hAnsi="Verdana"/>
          <w:color w:val="auto"/>
          <w:sz w:val="16"/>
          <w:szCs w:val="16"/>
        </w:rPr>
        <w:t xml:space="preserve"> -</w:t>
      </w:r>
      <w:r w:rsidR="00E872A0" w:rsidRPr="00966300">
        <w:rPr>
          <w:rFonts w:ascii="Verdana" w:hAnsi="Verdana"/>
          <w:i/>
          <w:color w:val="auto"/>
          <w:sz w:val="16"/>
          <w:szCs w:val="16"/>
        </w:rPr>
        <w:t>cooperación empresarial</w:t>
      </w:r>
      <w:r w:rsidR="00E872A0" w:rsidRPr="008B411C">
        <w:rPr>
          <w:rFonts w:ascii="Verdana" w:hAnsi="Verdana"/>
          <w:color w:val="auto"/>
          <w:sz w:val="16"/>
          <w:szCs w:val="16"/>
        </w:rPr>
        <w:t>-</w:t>
      </w:r>
      <w:r w:rsidRPr="008B411C">
        <w:rPr>
          <w:rFonts w:ascii="Verdana" w:hAnsi="Verdana"/>
          <w:color w:val="auto"/>
          <w:sz w:val="16"/>
          <w:szCs w:val="16"/>
        </w:rPr>
        <w:t xml:space="preserve">. </w:t>
      </w:r>
      <w:r w:rsidR="00791734" w:rsidRPr="008B411C">
        <w:rPr>
          <w:rFonts w:ascii="Verdana" w:hAnsi="Verdana"/>
          <w:color w:val="auto"/>
          <w:sz w:val="16"/>
          <w:szCs w:val="16"/>
        </w:rPr>
        <w:t xml:space="preserve">Empresas de nueva creación </w:t>
      </w:r>
      <w:r w:rsidR="00791734" w:rsidRPr="00856F6E">
        <w:rPr>
          <w:rFonts w:ascii="Verdana" w:hAnsi="Verdana"/>
          <w:color w:val="auto"/>
          <w:sz w:val="16"/>
          <w:szCs w:val="16"/>
          <w:u w:val="single"/>
        </w:rPr>
        <w:t>con personalidad jurídica propia</w:t>
      </w:r>
      <w:r w:rsidR="00791734" w:rsidRPr="008B411C">
        <w:rPr>
          <w:rFonts w:ascii="Verdana" w:hAnsi="Verdana"/>
          <w:color w:val="auto"/>
          <w:sz w:val="16"/>
          <w:szCs w:val="16"/>
        </w:rPr>
        <w:t xml:space="preserve">, creadas a partir de la cooperación </w:t>
      </w:r>
      <w:r w:rsidR="00791734" w:rsidRPr="00966300">
        <w:rPr>
          <w:rFonts w:ascii="Verdana" w:hAnsi="Verdana"/>
          <w:color w:val="auto"/>
          <w:sz w:val="16"/>
          <w:szCs w:val="16"/>
          <w:u w:val="single"/>
        </w:rPr>
        <w:t>entre tres o más trabajadores autónomos</w:t>
      </w:r>
      <w:r w:rsidRPr="008B411C">
        <w:rPr>
          <w:rFonts w:ascii="Verdana" w:hAnsi="Verdana"/>
          <w:color w:val="auto"/>
          <w:sz w:val="16"/>
          <w:szCs w:val="16"/>
        </w:rPr>
        <w:t>.</w:t>
      </w:r>
      <w:r w:rsidR="00791734" w:rsidRPr="008B411C">
        <w:rPr>
          <w:rFonts w:ascii="Verdana" w:hAnsi="Verdana"/>
          <w:color w:val="auto"/>
          <w:sz w:val="16"/>
          <w:szCs w:val="16"/>
        </w:rPr>
        <w:t xml:space="preserve"> La nueva empresa deberá estar formalmente constituida en el momento de la solicitud y, como máximo, hasta 12 meses anteriores al 21/12/2016, o bien deberá constituirse en un plazo de 6 meses a contar desde el 21/12/2016. En todo caso, deberá haber iniciado su actividad en el plazo de 6 meses a contar desde el 21/12/2016, en caso de que no la hubiera iniciado ya desde el momento de su constitución.</w:t>
      </w:r>
    </w:p>
    <w:p w:rsidR="00791734" w:rsidRPr="008B411C" w:rsidRDefault="00791734" w:rsidP="00791734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8B411C" w:rsidRDefault="00017CB1" w:rsidP="00017CB1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8B411C">
        <w:rPr>
          <w:rFonts w:ascii="Verdana" w:hAnsi="Verdana"/>
          <w:color w:val="auto"/>
          <w:sz w:val="16"/>
          <w:szCs w:val="16"/>
        </w:rPr>
        <w:t>Para la Medida 2 (L</w:t>
      </w:r>
      <w:r w:rsidR="00791734" w:rsidRPr="008B411C">
        <w:rPr>
          <w:rFonts w:ascii="Verdana" w:hAnsi="Verdana"/>
          <w:color w:val="auto"/>
          <w:sz w:val="16"/>
          <w:szCs w:val="16"/>
        </w:rPr>
        <w:t>ínea 2</w:t>
      </w:r>
      <w:r w:rsidRPr="008B411C">
        <w:rPr>
          <w:rFonts w:ascii="Verdana" w:hAnsi="Verdana"/>
          <w:color w:val="auto"/>
          <w:sz w:val="16"/>
          <w:szCs w:val="16"/>
        </w:rPr>
        <w:t>)</w:t>
      </w:r>
      <w:r w:rsidR="00791734" w:rsidRPr="008B411C">
        <w:rPr>
          <w:rFonts w:ascii="Verdana" w:hAnsi="Verdana"/>
          <w:color w:val="auto"/>
          <w:sz w:val="16"/>
          <w:szCs w:val="16"/>
        </w:rPr>
        <w:t xml:space="preserve"> -</w:t>
      </w:r>
      <w:r w:rsidR="00791734" w:rsidRPr="00856F6E">
        <w:rPr>
          <w:rFonts w:ascii="Verdana" w:hAnsi="Verdana"/>
          <w:i/>
          <w:color w:val="auto"/>
          <w:sz w:val="16"/>
          <w:szCs w:val="16"/>
        </w:rPr>
        <w:t>relevo generacional</w:t>
      </w:r>
      <w:r w:rsidR="00791734" w:rsidRPr="008B411C">
        <w:rPr>
          <w:rFonts w:ascii="Verdana" w:hAnsi="Verdana"/>
          <w:color w:val="auto"/>
          <w:sz w:val="16"/>
          <w:szCs w:val="16"/>
        </w:rPr>
        <w:t>-</w:t>
      </w:r>
      <w:r w:rsidRPr="008B411C">
        <w:rPr>
          <w:rFonts w:ascii="Verdana" w:hAnsi="Verdana"/>
          <w:color w:val="auto"/>
          <w:sz w:val="16"/>
          <w:szCs w:val="16"/>
        </w:rPr>
        <w:t xml:space="preserve">. </w:t>
      </w:r>
      <w:r w:rsidR="00791734" w:rsidRPr="008B411C">
        <w:rPr>
          <w:rFonts w:ascii="Verdana" w:hAnsi="Verdana"/>
          <w:color w:val="auto"/>
          <w:sz w:val="16"/>
          <w:szCs w:val="16"/>
        </w:rPr>
        <w:t xml:space="preserve">La persona autónoma que continúe la actividad empresarial traspasada, que esté desempleada e inscrita como demandante de empleo, no ocupada, en el SAE. La </w:t>
      </w:r>
      <w:r w:rsidR="00791734" w:rsidRPr="00856F6E">
        <w:rPr>
          <w:rFonts w:ascii="Verdana" w:hAnsi="Verdana"/>
          <w:color w:val="auto"/>
          <w:sz w:val="16"/>
          <w:szCs w:val="16"/>
          <w:u w:val="single"/>
        </w:rPr>
        <w:t>transmisión de la actividad empresarial</w:t>
      </w:r>
      <w:r w:rsidR="00791734" w:rsidRPr="008B411C">
        <w:rPr>
          <w:rFonts w:ascii="Verdana" w:hAnsi="Verdana"/>
          <w:color w:val="auto"/>
          <w:sz w:val="16"/>
          <w:szCs w:val="16"/>
        </w:rPr>
        <w:t xml:space="preserve"> </w:t>
      </w:r>
      <w:r w:rsidR="008B411C" w:rsidRPr="008B411C">
        <w:rPr>
          <w:rFonts w:ascii="Verdana" w:hAnsi="Verdana"/>
          <w:color w:val="auto"/>
          <w:sz w:val="16"/>
          <w:szCs w:val="16"/>
        </w:rPr>
        <w:t>debe realizarse mediante contrato mercantil en escritura pública, debiendo ser la persona autónoma relevada mayor de 60 años. La transmisión de la actividad empresarial y el alta de la persona autónoma sucesora deberá realizarse en el plazo de 6 meses desde el 21/12/2016, de no haberse efectuado ya en los 12 meses anteriores a dicha fecha. La persona autónoma sucesora deberá contar con un plan de viabilidad de la actividad (debe entregarse junto con la solicitud).</w:t>
      </w:r>
    </w:p>
    <w:p w:rsidR="008B411C" w:rsidRPr="00017CB1" w:rsidRDefault="008B411C" w:rsidP="008B411C">
      <w:pPr>
        <w:pStyle w:val="Default"/>
        <w:ind w:left="720"/>
        <w:jc w:val="both"/>
        <w:rPr>
          <w:rFonts w:ascii="Verdana" w:hAnsi="Verdana"/>
          <w:color w:val="FF0000"/>
          <w:sz w:val="16"/>
          <w:szCs w:val="16"/>
        </w:rPr>
      </w:pPr>
    </w:p>
    <w:p w:rsidR="008B411C" w:rsidRDefault="008B411C" w:rsidP="008B411C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3</w:t>
      </w:r>
      <w:r w:rsidRPr="008B411C">
        <w:rPr>
          <w:rFonts w:ascii="Verdana" w:hAnsi="Verdana"/>
          <w:color w:val="auto"/>
          <w:sz w:val="16"/>
          <w:szCs w:val="16"/>
        </w:rPr>
        <w:t xml:space="preserve">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contratos en prácticas profesionales o acuerdos de prácticas no laborales</w:t>
      </w:r>
      <w:r w:rsidRPr="008B411C">
        <w:rPr>
          <w:rFonts w:ascii="Verdana" w:hAnsi="Verdana"/>
          <w:color w:val="auto"/>
          <w:sz w:val="16"/>
          <w:szCs w:val="16"/>
        </w:rPr>
        <w:t>-</w:t>
      </w:r>
      <w:r>
        <w:rPr>
          <w:rFonts w:ascii="Verdana" w:hAnsi="Verdana"/>
          <w:color w:val="auto"/>
          <w:sz w:val="16"/>
          <w:szCs w:val="16"/>
        </w:rPr>
        <w:t xml:space="preserve">. </w:t>
      </w:r>
      <w:r w:rsidRPr="008B411C">
        <w:rPr>
          <w:rFonts w:ascii="Verdana" w:hAnsi="Verdana"/>
          <w:color w:val="auto"/>
          <w:sz w:val="16"/>
          <w:szCs w:val="16"/>
        </w:rPr>
        <w:t>La persona autónoma que</w:t>
      </w:r>
      <w:r>
        <w:rPr>
          <w:rFonts w:ascii="Verdana" w:hAnsi="Verdana"/>
          <w:color w:val="auto"/>
          <w:sz w:val="16"/>
          <w:szCs w:val="16"/>
        </w:rPr>
        <w:t xml:space="preserve"> suscriba un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acuerdo de prácticas no laborales</w:t>
      </w:r>
      <w:r>
        <w:rPr>
          <w:rFonts w:ascii="Verdana" w:hAnsi="Verdana"/>
          <w:color w:val="auto"/>
          <w:sz w:val="16"/>
          <w:szCs w:val="16"/>
        </w:rPr>
        <w:t xml:space="preserve"> con una duración mínima de 6 meses, o bien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contratos en prácticas profesionales</w:t>
      </w:r>
      <w:r>
        <w:rPr>
          <w:rFonts w:ascii="Verdana" w:hAnsi="Verdana"/>
          <w:color w:val="auto"/>
          <w:sz w:val="16"/>
          <w:szCs w:val="16"/>
        </w:rPr>
        <w:t>, siempre que ést</w:t>
      </w:r>
      <w:r w:rsidRPr="008B411C">
        <w:rPr>
          <w:rFonts w:ascii="Verdana" w:hAnsi="Verdana"/>
          <w:color w:val="auto"/>
          <w:sz w:val="16"/>
          <w:szCs w:val="16"/>
        </w:rPr>
        <w:t>os se realice</w:t>
      </w:r>
      <w:r>
        <w:rPr>
          <w:rFonts w:ascii="Verdana" w:hAnsi="Verdana"/>
          <w:color w:val="auto"/>
          <w:sz w:val="16"/>
          <w:szCs w:val="16"/>
        </w:rPr>
        <w:t>n</w:t>
      </w:r>
      <w:r w:rsidRPr="008B411C">
        <w:rPr>
          <w:rFonts w:ascii="Verdana" w:hAnsi="Verdana"/>
          <w:color w:val="auto"/>
          <w:sz w:val="16"/>
          <w:szCs w:val="16"/>
        </w:rPr>
        <w:t xml:space="preserve"> como continuación de prácticas no laborales anteriores, y a tiempo completo. Los contratos en prácticas profesionales y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8B411C">
        <w:rPr>
          <w:rFonts w:ascii="Verdana" w:hAnsi="Verdana"/>
          <w:color w:val="auto"/>
          <w:sz w:val="16"/>
          <w:szCs w:val="16"/>
        </w:rPr>
        <w:t>los acuerdos de prácticas no laborales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8B411C">
        <w:rPr>
          <w:rFonts w:ascii="Verdana" w:hAnsi="Verdana"/>
          <w:color w:val="auto"/>
          <w:sz w:val="16"/>
          <w:szCs w:val="16"/>
        </w:rPr>
        <w:t>subvencionados con esta medida deberán haberse formalizado en el momento de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8B411C">
        <w:rPr>
          <w:rFonts w:ascii="Verdana" w:hAnsi="Verdana"/>
          <w:color w:val="auto"/>
          <w:sz w:val="16"/>
          <w:szCs w:val="16"/>
        </w:rPr>
        <w:t xml:space="preserve">la presentación de la solicitud y, como máximo, en los doce meses anteriores </w:t>
      </w:r>
      <w:r>
        <w:rPr>
          <w:rFonts w:ascii="Verdana" w:hAnsi="Verdana"/>
          <w:color w:val="auto"/>
          <w:sz w:val="16"/>
          <w:szCs w:val="16"/>
        </w:rPr>
        <w:t>al 21/12/2016</w:t>
      </w:r>
      <w:r w:rsidRPr="008B411C">
        <w:rPr>
          <w:rFonts w:ascii="Verdana" w:hAnsi="Verdana"/>
          <w:color w:val="auto"/>
          <w:sz w:val="16"/>
          <w:szCs w:val="16"/>
        </w:rPr>
        <w:t>.</w:t>
      </w:r>
    </w:p>
    <w:p w:rsidR="004A5E54" w:rsidRDefault="004A5E54" w:rsidP="004A5E54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4A5E54" w:rsidRDefault="004A5E54" w:rsidP="008B411C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4</w:t>
      </w:r>
      <w:r w:rsidRPr="008B411C">
        <w:rPr>
          <w:rFonts w:ascii="Verdana" w:hAnsi="Verdana"/>
          <w:color w:val="auto"/>
          <w:sz w:val="16"/>
          <w:szCs w:val="16"/>
        </w:rPr>
        <w:t xml:space="preserve">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ayudas a la competitividad</w:t>
      </w:r>
      <w:r>
        <w:rPr>
          <w:rFonts w:ascii="Verdana" w:hAnsi="Verdana"/>
          <w:color w:val="auto"/>
          <w:sz w:val="16"/>
          <w:szCs w:val="16"/>
        </w:rPr>
        <w:t>-. La persona autónoma que haya mantenido su alta de forma ininterrumpida como máximo 36 meses a la fecha de la solicitud de la ayuda. P</w:t>
      </w:r>
      <w:r w:rsidRPr="004A5E54">
        <w:rPr>
          <w:rFonts w:ascii="Verdana" w:hAnsi="Verdana"/>
          <w:color w:val="auto"/>
          <w:sz w:val="16"/>
          <w:szCs w:val="16"/>
        </w:rPr>
        <w:t xml:space="preserve">odrán ser beneficiarias de </w:t>
      </w:r>
      <w:r>
        <w:rPr>
          <w:rFonts w:ascii="Verdana" w:hAnsi="Verdana"/>
          <w:color w:val="auto"/>
          <w:sz w:val="16"/>
          <w:szCs w:val="16"/>
        </w:rPr>
        <w:t>estas ayudas</w:t>
      </w:r>
      <w:r w:rsidRPr="004A5E54">
        <w:rPr>
          <w:rFonts w:ascii="Verdana" w:hAnsi="Verdana"/>
          <w:color w:val="auto"/>
          <w:sz w:val="16"/>
          <w:szCs w:val="16"/>
        </w:rPr>
        <w:t>, las personas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4A5E54">
        <w:rPr>
          <w:rFonts w:ascii="Verdana" w:hAnsi="Verdana"/>
          <w:color w:val="auto"/>
          <w:sz w:val="16"/>
          <w:szCs w:val="16"/>
        </w:rPr>
        <w:t>trabajadoras autónomas que tengan en los ejercicios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4A5E54">
        <w:rPr>
          <w:rFonts w:ascii="Verdana" w:hAnsi="Verdana"/>
          <w:color w:val="auto"/>
          <w:sz w:val="16"/>
          <w:szCs w:val="16"/>
        </w:rPr>
        <w:t>fiscales 2014 y 2015 un Rendimiento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4A5E54">
        <w:rPr>
          <w:rFonts w:ascii="Verdana" w:hAnsi="Verdana"/>
          <w:color w:val="auto"/>
          <w:sz w:val="16"/>
          <w:szCs w:val="16"/>
        </w:rPr>
        <w:t>Neto Reducido de los Rendimientos de Actividades Económicas declarados menor de 9.080,40 euros.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8B411C">
        <w:rPr>
          <w:rFonts w:ascii="Verdana" w:hAnsi="Verdana"/>
          <w:color w:val="auto"/>
          <w:sz w:val="16"/>
          <w:szCs w:val="16"/>
        </w:rPr>
        <w:t>La persona autónoma deberá contar con un plan de viabilidad de la actividad (debe entregarse junto con la solicitud)</w:t>
      </w:r>
      <w:r>
        <w:rPr>
          <w:rFonts w:ascii="Verdana" w:hAnsi="Verdana"/>
          <w:color w:val="auto"/>
          <w:sz w:val="16"/>
          <w:szCs w:val="16"/>
        </w:rPr>
        <w:t>, que contemplará la inversión en activos</w:t>
      </w:r>
      <w:r w:rsidRPr="008B411C">
        <w:rPr>
          <w:rFonts w:ascii="Verdana" w:hAnsi="Verdana"/>
          <w:color w:val="auto"/>
          <w:sz w:val="16"/>
          <w:szCs w:val="16"/>
        </w:rPr>
        <w:t>.</w:t>
      </w:r>
    </w:p>
    <w:p w:rsidR="004A5E54" w:rsidRDefault="004A5E54" w:rsidP="004A5E54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4A5E54" w:rsidRPr="008B411C" w:rsidRDefault="004A5E54" w:rsidP="008B411C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5</w:t>
      </w:r>
      <w:r w:rsidRPr="008B411C">
        <w:rPr>
          <w:rFonts w:ascii="Verdana" w:hAnsi="Verdana"/>
          <w:color w:val="auto"/>
          <w:sz w:val="16"/>
          <w:szCs w:val="16"/>
        </w:rPr>
        <w:t xml:space="preserve">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ayudas a la continuidad</w:t>
      </w:r>
      <w:r>
        <w:rPr>
          <w:rFonts w:ascii="Verdana" w:hAnsi="Verdana"/>
          <w:color w:val="auto"/>
          <w:sz w:val="16"/>
          <w:szCs w:val="16"/>
        </w:rPr>
        <w:t>-.</w:t>
      </w:r>
      <w:r w:rsidR="006A11F2">
        <w:rPr>
          <w:rFonts w:ascii="Verdana" w:hAnsi="Verdana"/>
          <w:color w:val="auto"/>
          <w:sz w:val="16"/>
          <w:szCs w:val="16"/>
        </w:rPr>
        <w:t xml:space="preserve"> La persona autónoma </w:t>
      </w:r>
      <w:r w:rsidR="006A11F2" w:rsidRPr="00856F6E">
        <w:rPr>
          <w:rFonts w:ascii="Verdana" w:hAnsi="Verdana"/>
          <w:color w:val="auto"/>
          <w:sz w:val="16"/>
          <w:szCs w:val="16"/>
          <w:u w:val="single"/>
        </w:rPr>
        <w:t>con una antigüedad de más de 36 meses de alta ininterrumpida hasta la fecha de la solicitud</w:t>
      </w:r>
      <w:r w:rsidR="006A11F2">
        <w:rPr>
          <w:rFonts w:ascii="Verdana" w:hAnsi="Verdana"/>
          <w:color w:val="auto"/>
          <w:sz w:val="16"/>
          <w:szCs w:val="16"/>
        </w:rPr>
        <w:t>. P</w:t>
      </w:r>
      <w:r w:rsidR="006A11F2" w:rsidRPr="004A5E54">
        <w:rPr>
          <w:rFonts w:ascii="Verdana" w:hAnsi="Verdana"/>
          <w:color w:val="auto"/>
          <w:sz w:val="16"/>
          <w:szCs w:val="16"/>
        </w:rPr>
        <w:t xml:space="preserve">odrán ser beneficiarias de </w:t>
      </w:r>
      <w:r w:rsidR="006A11F2">
        <w:rPr>
          <w:rFonts w:ascii="Verdana" w:hAnsi="Verdana"/>
          <w:color w:val="auto"/>
          <w:sz w:val="16"/>
          <w:szCs w:val="16"/>
        </w:rPr>
        <w:t>estas ayudas</w:t>
      </w:r>
      <w:r w:rsidR="006A11F2" w:rsidRPr="004A5E54">
        <w:rPr>
          <w:rFonts w:ascii="Verdana" w:hAnsi="Verdana"/>
          <w:color w:val="auto"/>
          <w:sz w:val="16"/>
          <w:szCs w:val="16"/>
        </w:rPr>
        <w:t>, las personas</w:t>
      </w:r>
      <w:r w:rsidR="006A11F2">
        <w:rPr>
          <w:rFonts w:ascii="Verdana" w:hAnsi="Verdana"/>
          <w:color w:val="auto"/>
          <w:sz w:val="16"/>
          <w:szCs w:val="16"/>
        </w:rPr>
        <w:t xml:space="preserve"> </w:t>
      </w:r>
      <w:r w:rsidR="006A11F2" w:rsidRPr="004A5E54">
        <w:rPr>
          <w:rFonts w:ascii="Verdana" w:hAnsi="Verdana"/>
          <w:color w:val="auto"/>
          <w:sz w:val="16"/>
          <w:szCs w:val="16"/>
        </w:rPr>
        <w:t>trabajadoras autónomas que tengan en los ejercicios</w:t>
      </w:r>
      <w:r w:rsidR="006A11F2">
        <w:rPr>
          <w:rFonts w:ascii="Verdana" w:hAnsi="Verdana"/>
          <w:color w:val="auto"/>
          <w:sz w:val="16"/>
          <w:szCs w:val="16"/>
        </w:rPr>
        <w:t xml:space="preserve"> </w:t>
      </w:r>
      <w:r w:rsidR="006A11F2" w:rsidRPr="004A5E54">
        <w:rPr>
          <w:rFonts w:ascii="Verdana" w:hAnsi="Verdana"/>
          <w:color w:val="auto"/>
          <w:sz w:val="16"/>
          <w:szCs w:val="16"/>
        </w:rPr>
        <w:t>fiscales 2014 y 2015 un Rendimiento</w:t>
      </w:r>
      <w:r w:rsidR="006A11F2">
        <w:rPr>
          <w:rFonts w:ascii="Verdana" w:hAnsi="Verdana"/>
          <w:color w:val="auto"/>
          <w:sz w:val="16"/>
          <w:szCs w:val="16"/>
        </w:rPr>
        <w:t xml:space="preserve"> </w:t>
      </w:r>
      <w:r w:rsidR="006A11F2" w:rsidRPr="004A5E54">
        <w:rPr>
          <w:rFonts w:ascii="Verdana" w:hAnsi="Verdana"/>
          <w:color w:val="auto"/>
          <w:sz w:val="16"/>
          <w:szCs w:val="16"/>
        </w:rPr>
        <w:t xml:space="preserve">Neto Reducido de los Rendimientos de Actividades Económicas declarados menor de </w:t>
      </w:r>
      <w:r w:rsidR="006A11F2" w:rsidRPr="004A5E54">
        <w:rPr>
          <w:rFonts w:ascii="Verdana" w:hAnsi="Verdana"/>
          <w:color w:val="auto"/>
          <w:sz w:val="16"/>
          <w:szCs w:val="16"/>
        </w:rPr>
        <w:lastRenderedPageBreak/>
        <w:t>9.080,40 euros.</w:t>
      </w:r>
      <w:r w:rsidR="006A11F2">
        <w:rPr>
          <w:rFonts w:ascii="Verdana" w:hAnsi="Verdana"/>
          <w:color w:val="auto"/>
          <w:sz w:val="16"/>
          <w:szCs w:val="16"/>
        </w:rPr>
        <w:t xml:space="preserve"> </w:t>
      </w:r>
      <w:r w:rsidR="006A11F2" w:rsidRPr="008B411C">
        <w:rPr>
          <w:rFonts w:ascii="Verdana" w:hAnsi="Verdana"/>
          <w:color w:val="auto"/>
          <w:sz w:val="16"/>
          <w:szCs w:val="16"/>
        </w:rPr>
        <w:t>La persona autónoma deberá contar con un plan de viabilidad de la actividad (debe entregarse junto con la solicitud)</w:t>
      </w:r>
      <w:r w:rsidR="006A11F2">
        <w:rPr>
          <w:rFonts w:ascii="Verdana" w:hAnsi="Verdana"/>
          <w:color w:val="auto"/>
          <w:sz w:val="16"/>
          <w:szCs w:val="16"/>
        </w:rPr>
        <w:t>, que contemplará el cambio de estrategia competitiva</w:t>
      </w:r>
      <w:r w:rsidR="006A11F2" w:rsidRPr="008B411C">
        <w:rPr>
          <w:rFonts w:ascii="Verdana" w:hAnsi="Verdana"/>
          <w:color w:val="auto"/>
          <w:sz w:val="16"/>
          <w:szCs w:val="16"/>
        </w:rPr>
        <w:t>.</w:t>
      </w:r>
    </w:p>
    <w:p w:rsidR="00017CB1" w:rsidRPr="008B411C" w:rsidRDefault="00017CB1" w:rsidP="008B411C">
      <w:pPr>
        <w:pStyle w:val="Default"/>
        <w:ind w:left="1701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017CB1" w:rsidRDefault="00017CB1" w:rsidP="00017CB1">
      <w:pPr>
        <w:pStyle w:val="Default"/>
        <w:jc w:val="both"/>
        <w:rPr>
          <w:rFonts w:ascii="Verdana" w:hAnsi="Verdana"/>
          <w:color w:val="FF0000"/>
          <w:sz w:val="16"/>
          <w:szCs w:val="16"/>
        </w:rPr>
      </w:pPr>
    </w:p>
    <w:p w:rsidR="00017CB1" w:rsidRPr="006A11F2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6A11F2">
        <w:rPr>
          <w:rFonts w:ascii="Verdana" w:hAnsi="Verdana"/>
          <w:b/>
          <w:iCs/>
          <w:color w:val="auto"/>
          <w:sz w:val="18"/>
          <w:szCs w:val="18"/>
          <w:u w:val="single"/>
        </w:rPr>
        <w:t>Obligaciones:</w:t>
      </w:r>
    </w:p>
    <w:p w:rsidR="00017CB1" w:rsidRPr="006A11F2" w:rsidRDefault="00017CB1" w:rsidP="00017CB1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6A11F2" w:rsidRPr="006A11F2" w:rsidRDefault="006A11F2" w:rsidP="006A11F2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6A11F2">
        <w:rPr>
          <w:rFonts w:ascii="Verdana" w:hAnsi="Verdana"/>
          <w:color w:val="auto"/>
          <w:sz w:val="16"/>
          <w:szCs w:val="16"/>
        </w:rPr>
        <w:t>Para la Medida 1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cooperación empresarial</w:t>
      </w:r>
      <w:r w:rsidRPr="006A11F2">
        <w:rPr>
          <w:rFonts w:ascii="Verdana" w:hAnsi="Verdana"/>
          <w:color w:val="auto"/>
          <w:sz w:val="16"/>
          <w:szCs w:val="16"/>
        </w:rPr>
        <w:t>-. Las personas promotoras deberán permanecer como socias de la nueva empresa</w:t>
      </w:r>
      <w:r w:rsidR="006F6C2C">
        <w:rPr>
          <w:rFonts w:ascii="Verdana" w:hAnsi="Verdana"/>
          <w:color w:val="auto"/>
          <w:sz w:val="16"/>
          <w:szCs w:val="16"/>
        </w:rPr>
        <w:t xml:space="preserve"> </w:t>
      </w:r>
      <w:r w:rsidRPr="006A11F2">
        <w:rPr>
          <w:rFonts w:ascii="Verdana" w:hAnsi="Verdana"/>
          <w:color w:val="auto"/>
          <w:sz w:val="16"/>
          <w:szCs w:val="16"/>
        </w:rPr>
        <w:t xml:space="preserve">creada </w:t>
      </w:r>
      <w:r w:rsidR="006F6C2C">
        <w:rPr>
          <w:rFonts w:ascii="Verdana" w:hAnsi="Verdana"/>
          <w:color w:val="auto"/>
          <w:sz w:val="16"/>
          <w:szCs w:val="16"/>
        </w:rPr>
        <w:t xml:space="preserve">(y </w:t>
      </w:r>
      <w:r w:rsidR="006F6C2C" w:rsidRPr="00856F6E">
        <w:rPr>
          <w:rFonts w:ascii="Verdana" w:hAnsi="Verdana"/>
          <w:color w:val="auto"/>
          <w:sz w:val="16"/>
          <w:szCs w:val="16"/>
          <w:u w:val="single"/>
        </w:rPr>
        <w:t>de alta como autónomas</w:t>
      </w:r>
      <w:r w:rsidR="006F6C2C">
        <w:rPr>
          <w:rFonts w:ascii="Verdana" w:hAnsi="Verdana"/>
          <w:color w:val="auto"/>
          <w:sz w:val="16"/>
          <w:szCs w:val="16"/>
        </w:rPr>
        <w:t>)</w:t>
      </w:r>
      <w:r w:rsidR="006F6C2C" w:rsidRPr="006A11F2">
        <w:rPr>
          <w:rFonts w:ascii="Verdana" w:hAnsi="Verdana"/>
          <w:color w:val="auto"/>
          <w:sz w:val="16"/>
          <w:szCs w:val="16"/>
        </w:rPr>
        <w:t xml:space="preserve"> </w:t>
      </w:r>
      <w:r w:rsidRPr="006A11F2">
        <w:rPr>
          <w:rFonts w:ascii="Verdana" w:hAnsi="Verdana"/>
          <w:color w:val="auto"/>
          <w:sz w:val="16"/>
          <w:szCs w:val="16"/>
        </w:rPr>
        <w:t xml:space="preserve">durante,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al menos, 12 meses de forma ininterrumpida desde la fecha de la resolución de concesión o desde su constitución</w:t>
      </w:r>
      <w:r w:rsidRPr="006A11F2">
        <w:rPr>
          <w:rFonts w:ascii="Verdana" w:hAnsi="Verdana"/>
          <w:color w:val="auto"/>
          <w:sz w:val="16"/>
          <w:szCs w:val="16"/>
        </w:rPr>
        <w:t>, atendiendo a que la empresa estuviese o no constituida en el momento de la solicitud de la ayuda.</w:t>
      </w:r>
    </w:p>
    <w:p w:rsidR="006A11F2" w:rsidRPr="006A11F2" w:rsidRDefault="006A11F2" w:rsidP="006A11F2">
      <w:pPr>
        <w:pStyle w:val="Default"/>
        <w:ind w:left="720"/>
        <w:jc w:val="both"/>
        <w:rPr>
          <w:rFonts w:ascii="Verdana" w:hAnsi="Verdana"/>
          <w:color w:val="FF0000"/>
          <w:sz w:val="16"/>
          <w:szCs w:val="16"/>
        </w:rPr>
      </w:pPr>
    </w:p>
    <w:p w:rsidR="006A11F2" w:rsidRPr="006F6C2C" w:rsidRDefault="006A11F2" w:rsidP="006A11F2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6F6C2C">
        <w:rPr>
          <w:rFonts w:ascii="Verdana" w:hAnsi="Verdana"/>
          <w:color w:val="auto"/>
          <w:sz w:val="16"/>
          <w:szCs w:val="16"/>
        </w:rPr>
        <w:t>Para la Medida 2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relevo generacional</w:t>
      </w:r>
      <w:r w:rsidRPr="006F6C2C">
        <w:rPr>
          <w:rFonts w:ascii="Verdana" w:hAnsi="Verdana"/>
          <w:color w:val="auto"/>
          <w:sz w:val="16"/>
          <w:szCs w:val="16"/>
        </w:rPr>
        <w:t xml:space="preserve">-. La persona autónoma </w:t>
      </w:r>
      <w:r w:rsidR="006F6C2C" w:rsidRPr="006F6C2C">
        <w:rPr>
          <w:rFonts w:ascii="Verdana" w:hAnsi="Verdana"/>
          <w:color w:val="auto"/>
          <w:sz w:val="16"/>
          <w:szCs w:val="16"/>
        </w:rPr>
        <w:t xml:space="preserve">sucesora deberá mantener la actividad económica recibida y su </w:t>
      </w:r>
      <w:r w:rsidR="006F6C2C" w:rsidRPr="00856F6E">
        <w:rPr>
          <w:rFonts w:ascii="Verdana" w:hAnsi="Verdana"/>
          <w:color w:val="auto"/>
          <w:sz w:val="16"/>
          <w:szCs w:val="16"/>
          <w:u w:val="single"/>
        </w:rPr>
        <w:t>alta como autónoma de forma ininterrumpida durante al menos 12 meses desde la fecha de transmisión</w:t>
      </w:r>
      <w:r w:rsidR="006F6C2C" w:rsidRPr="006F6C2C">
        <w:rPr>
          <w:rFonts w:ascii="Verdana" w:hAnsi="Verdana"/>
          <w:color w:val="auto"/>
          <w:sz w:val="16"/>
          <w:szCs w:val="16"/>
        </w:rPr>
        <w:t>, si ésta se ha producido con posterioridad al 21/12/2016, mientras que si la transmisión se ha producido con anterioridad al 21/12/2016, esos 12 meses de mantenimiento obligatorio empezarán a contar desde la fecha de la resolución de concesión.</w:t>
      </w:r>
    </w:p>
    <w:p w:rsidR="006A11F2" w:rsidRPr="006A11F2" w:rsidRDefault="006A11F2" w:rsidP="006A11F2">
      <w:pPr>
        <w:pStyle w:val="Default"/>
        <w:ind w:left="720"/>
        <w:jc w:val="both"/>
        <w:rPr>
          <w:rFonts w:ascii="Verdana" w:hAnsi="Verdana"/>
          <w:color w:val="FF0000"/>
          <w:sz w:val="16"/>
          <w:szCs w:val="16"/>
        </w:rPr>
      </w:pPr>
    </w:p>
    <w:p w:rsidR="00A96E58" w:rsidRDefault="006A11F2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A96E58">
        <w:rPr>
          <w:rFonts w:ascii="Verdana" w:hAnsi="Verdana"/>
          <w:color w:val="auto"/>
          <w:sz w:val="16"/>
          <w:szCs w:val="16"/>
        </w:rPr>
        <w:t>Para la Medida 3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contratos en prácticas profesionales o acuerdos de prácticas no laborales</w:t>
      </w:r>
      <w:r w:rsidRPr="00A96E58">
        <w:rPr>
          <w:rFonts w:ascii="Verdana" w:hAnsi="Verdana"/>
          <w:color w:val="auto"/>
          <w:sz w:val="16"/>
          <w:szCs w:val="16"/>
        </w:rPr>
        <w:t xml:space="preserve">-. </w:t>
      </w:r>
      <w:r w:rsidR="00A96E58" w:rsidRPr="00A96E58">
        <w:rPr>
          <w:rFonts w:ascii="Verdana" w:hAnsi="Verdana"/>
          <w:color w:val="auto"/>
          <w:sz w:val="16"/>
          <w:szCs w:val="16"/>
        </w:rPr>
        <w:t xml:space="preserve">El contrato en prácticas podrá celebrarse con quienes estuviesen en posesión de título universitario, o de FP de grado medio o superior, o de certificado de profesionalidad, que habiliten para el ejercicio profesional, </w:t>
      </w:r>
      <w:r w:rsidR="00A96E58" w:rsidRPr="00856F6E">
        <w:rPr>
          <w:rFonts w:ascii="Verdana" w:hAnsi="Verdana"/>
          <w:color w:val="auto"/>
          <w:sz w:val="16"/>
          <w:szCs w:val="16"/>
          <w:u w:val="single"/>
        </w:rPr>
        <w:t>dentro de los 5 años siguientes a la finalización de dichos estudios</w:t>
      </w:r>
      <w:r w:rsidR="00A96E58" w:rsidRPr="00A96E58">
        <w:rPr>
          <w:rFonts w:ascii="Verdana" w:hAnsi="Verdana"/>
          <w:color w:val="auto"/>
          <w:sz w:val="16"/>
          <w:szCs w:val="16"/>
        </w:rPr>
        <w:t xml:space="preserve"> (7 años en caso de trabajador con discapacidad)</w:t>
      </w:r>
      <w:r w:rsidRPr="00A96E58">
        <w:rPr>
          <w:rFonts w:ascii="Verdana" w:hAnsi="Verdana"/>
          <w:color w:val="auto"/>
          <w:sz w:val="16"/>
          <w:szCs w:val="16"/>
        </w:rPr>
        <w:t>.</w:t>
      </w:r>
      <w:r w:rsidR="00A96E58" w:rsidRPr="00A96E58">
        <w:rPr>
          <w:rFonts w:ascii="Verdana" w:hAnsi="Verdana"/>
          <w:color w:val="auto"/>
          <w:sz w:val="16"/>
          <w:szCs w:val="16"/>
        </w:rPr>
        <w:t xml:space="preserve"> La duración del contrato no podrá ser inferior a 6 meses ni superior a 2 años (en el caso de prácticas no laborales, la duración mínima de las mismas será de 6 meses).</w:t>
      </w:r>
    </w:p>
    <w:p w:rsidR="00A96E58" w:rsidRDefault="00A96E58" w:rsidP="00A96E58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6A11F2" w:rsidRPr="00606EFB" w:rsidRDefault="006A11F2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A96E58">
        <w:rPr>
          <w:rFonts w:ascii="Verdana" w:hAnsi="Verdana"/>
          <w:color w:val="auto"/>
          <w:sz w:val="16"/>
          <w:szCs w:val="16"/>
        </w:rPr>
        <w:t>Para la Medida 4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ayudas a la competitividad</w:t>
      </w:r>
      <w:r w:rsidRPr="00A96E58">
        <w:rPr>
          <w:rFonts w:ascii="Verdana" w:hAnsi="Verdana"/>
          <w:color w:val="auto"/>
          <w:sz w:val="16"/>
          <w:szCs w:val="16"/>
        </w:rPr>
        <w:t xml:space="preserve">-. La persona autónoma </w:t>
      </w:r>
      <w:r w:rsidR="00A96E58" w:rsidRPr="00A96E58">
        <w:rPr>
          <w:rFonts w:ascii="Verdana" w:hAnsi="Verdana"/>
          <w:color w:val="auto"/>
          <w:sz w:val="16"/>
          <w:szCs w:val="16"/>
        </w:rPr>
        <w:t xml:space="preserve">deberá desarrollar la actividad </w:t>
      </w:r>
      <w:r w:rsidR="00A96E58" w:rsidRPr="00606EFB">
        <w:rPr>
          <w:rFonts w:ascii="Verdana" w:hAnsi="Verdana"/>
          <w:color w:val="auto"/>
          <w:sz w:val="16"/>
          <w:szCs w:val="16"/>
        </w:rPr>
        <w:t xml:space="preserve">como tal, y </w:t>
      </w:r>
      <w:r w:rsidR="00A96E58" w:rsidRPr="00856F6E">
        <w:rPr>
          <w:rFonts w:ascii="Verdana" w:hAnsi="Verdana"/>
          <w:color w:val="auto"/>
          <w:sz w:val="16"/>
          <w:szCs w:val="16"/>
          <w:u w:val="single"/>
        </w:rPr>
        <w:t>mantenerse de forma ininterrumpida de alta como autónomo, al menos, durante 3 años a contar desde el 06/01/2017</w:t>
      </w:r>
      <w:r w:rsidRPr="00606EFB">
        <w:rPr>
          <w:rFonts w:ascii="Verdana" w:hAnsi="Verdana"/>
          <w:color w:val="auto"/>
          <w:sz w:val="16"/>
          <w:szCs w:val="16"/>
        </w:rPr>
        <w:t>.</w:t>
      </w:r>
      <w:r w:rsidR="00A96E58" w:rsidRPr="00606EFB">
        <w:rPr>
          <w:rFonts w:ascii="Verdana" w:hAnsi="Verdana"/>
          <w:color w:val="auto"/>
          <w:sz w:val="16"/>
          <w:szCs w:val="16"/>
        </w:rPr>
        <w:t xml:space="preserve"> Asimismo </w:t>
      </w:r>
      <w:r w:rsidR="00A96E58" w:rsidRPr="00856F6E">
        <w:rPr>
          <w:rFonts w:ascii="Verdana" w:hAnsi="Verdana"/>
          <w:color w:val="auto"/>
          <w:sz w:val="16"/>
          <w:szCs w:val="16"/>
          <w:u w:val="single"/>
        </w:rPr>
        <w:t>la compra de activos fijos de inversión productiva deberá realizarse en el primer mes desde la resolución de concesión</w:t>
      </w:r>
      <w:r w:rsidR="00A96E58" w:rsidRPr="00606EFB">
        <w:rPr>
          <w:rFonts w:ascii="Verdana" w:hAnsi="Verdana"/>
          <w:color w:val="auto"/>
          <w:sz w:val="16"/>
          <w:szCs w:val="16"/>
        </w:rPr>
        <w:t>.</w:t>
      </w:r>
    </w:p>
    <w:p w:rsidR="006A11F2" w:rsidRPr="00606EFB" w:rsidRDefault="006A11F2" w:rsidP="006A11F2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606EFB" w:rsidRDefault="006A11F2" w:rsidP="006A11F2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606EFB">
        <w:rPr>
          <w:rFonts w:ascii="Verdana" w:hAnsi="Verdana"/>
          <w:color w:val="auto"/>
          <w:sz w:val="16"/>
          <w:szCs w:val="16"/>
        </w:rPr>
        <w:t>Para la Medida 5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ayudas a la continuidad</w:t>
      </w:r>
      <w:r w:rsidRPr="00606EFB">
        <w:rPr>
          <w:rFonts w:ascii="Verdana" w:hAnsi="Verdana"/>
          <w:color w:val="auto"/>
          <w:sz w:val="16"/>
          <w:szCs w:val="16"/>
        </w:rPr>
        <w:t xml:space="preserve">-. La persona autónoma </w:t>
      </w:r>
      <w:r w:rsidR="00A96E58" w:rsidRPr="00606EFB">
        <w:rPr>
          <w:rFonts w:ascii="Verdana" w:hAnsi="Verdana"/>
          <w:color w:val="auto"/>
          <w:sz w:val="16"/>
          <w:szCs w:val="16"/>
        </w:rPr>
        <w:t xml:space="preserve">deberá mantenerse </w:t>
      </w:r>
      <w:r w:rsidR="00A96E58" w:rsidRPr="00856F6E">
        <w:rPr>
          <w:rFonts w:ascii="Verdana" w:hAnsi="Verdana"/>
          <w:color w:val="auto"/>
          <w:sz w:val="16"/>
          <w:szCs w:val="16"/>
          <w:u w:val="single"/>
        </w:rPr>
        <w:t xml:space="preserve">de alta en la misma o en la nueva actividad económica </w:t>
      </w:r>
      <w:r w:rsidR="00606EFB" w:rsidRPr="00856F6E">
        <w:rPr>
          <w:rFonts w:ascii="Verdana" w:hAnsi="Verdana"/>
          <w:color w:val="auto"/>
          <w:sz w:val="16"/>
          <w:szCs w:val="16"/>
          <w:u w:val="single"/>
        </w:rPr>
        <w:t>de forma ininterrumpida</w:t>
      </w:r>
      <w:r w:rsidR="00A96E58" w:rsidRPr="00856F6E">
        <w:rPr>
          <w:rFonts w:ascii="Verdana" w:hAnsi="Verdana"/>
          <w:color w:val="auto"/>
          <w:sz w:val="16"/>
          <w:szCs w:val="16"/>
          <w:u w:val="single"/>
        </w:rPr>
        <w:t xml:space="preserve">, al menos, durante </w:t>
      </w:r>
      <w:r w:rsidR="00606EFB" w:rsidRPr="00856F6E">
        <w:rPr>
          <w:rFonts w:ascii="Verdana" w:hAnsi="Verdana"/>
          <w:color w:val="auto"/>
          <w:sz w:val="16"/>
          <w:szCs w:val="16"/>
          <w:u w:val="single"/>
        </w:rPr>
        <w:t>12 meses</w:t>
      </w:r>
      <w:r w:rsidR="00A96E58" w:rsidRPr="00856F6E">
        <w:rPr>
          <w:rFonts w:ascii="Verdana" w:hAnsi="Verdana"/>
          <w:color w:val="auto"/>
          <w:sz w:val="16"/>
          <w:szCs w:val="16"/>
          <w:u w:val="single"/>
        </w:rPr>
        <w:t xml:space="preserve"> a contar desde el 06/01/2017</w:t>
      </w:r>
      <w:r w:rsidR="001478FF">
        <w:rPr>
          <w:rFonts w:ascii="Verdana" w:hAnsi="Verdana"/>
          <w:color w:val="auto"/>
          <w:sz w:val="16"/>
          <w:szCs w:val="16"/>
        </w:rPr>
        <w:t>.</w:t>
      </w:r>
    </w:p>
    <w:p w:rsidR="00017CB1" w:rsidRPr="001478FF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1478FF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1478FF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1478FF">
        <w:rPr>
          <w:rFonts w:ascii="Verdana" w:hAnsi="Verdana"/>
          <w:b/>
          <w:iCs/>
          <w:color w:val="auto"/>
          <w:sz w:val="18"/>
          <w:szCs w:val="18"/>
          <w:u w:val="single"/>
        </w:rPr>
        <w:t>Cuantía de las ayudas:</w:t>
      </w:r>
    </w:p>
    <w:p w:rsidR="00017CB1" w:rsidRPr="001478FF" w:rsidRDefault="00017CB1" w:rsidP="00017CB1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1478FF" w:rsidRDefault="001478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1478FF">
        <w:rPr>
          <w:rFonts w:ascii="Verdana" w:hAnsi="Verdana"/>
          <w:color w:val="auto"/>
          <w:sz w:val="16"/>
          <w:szCs w:val="16"/>
        </w:rPr>
        <w:t>Para la Medida 1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cooperación empresarial</w:t>
      </w:r>
      <w:r w:rsidRPr="001478FF">
        <w:rPr>
          <w:rFonts w:ascii="Verdana" w:hAnsi="Verdana"/>
          <w:color w:val="auto"/>
          <w:sz w:val="16"/>
          <w:szCs w:val="16"/>
        </w:rPr>
        <w:t xml:space="preserve">-.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2.000 euros</w:t>
      </w:r>
      <w:r w:rsidRPr="001478FF">
        <w:rPr>
          <w:rFonts w:ascii="Verdana" w:hAnsi="Verdana"/>
          <w:color w:val="auto"/>
          <w:sz w:val="16"/>
          <w:szCs w:val="16"/>
        </w:rPr>
        <w:t>.</w:t>
      </w:r>
    </w:p>
    <w:p w:rsidR="001478FF" w:rsidRPr="001478FF" w:rsidRDefault="001478FF" w:rsidP="001478FF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6F6C2C" w:rsidRDefault="001478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6F6C2C">
        <w:rPr>
          <w:rFonts w:ascii="Verdana" w:hAnsi="Verdana"/>
          <w:color w:val="auto"/>
          <w:sz w:val="16"/>
          <w:szCs w:val="16"/>
        </w:rPr>
        <w:t>Para la Medida 2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relevo generacional</w:t>
      </w:r>
      <w:r w:rsidRPr="006F6C2C">
        <w:rPr>
          <w:rFonts w:ascii="Verdana" w:hAnsi="Verdana"/>
          <w:color w:val="auto"/>
          <w:sz w:val="16"/>
          <w:szCs w:val="16"/>
        </w:rPr>
        <w:t xml:space="preserve">-.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2.000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para colectivos no preferentes,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3.000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para colectivos preferentes, y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3.500 euros</w:t>
      </w:r>
      <w:r w:rsidRPr="00FE1758">
        <w:rPr>
          <w:rFonts w:ascii="Verdana" w:hAnsi="Verdana"/>
          <w:color w:val="auto"/>
          <w:sz w:val="16"/>
          <w:szCs w:val="16"/>
        </w:rPr>
        <w:t xml:space="preserve"> en el caso de personas discapacitadas en grado igual o superior al 33%.</w:t>
      </w:r>
    </w:p>
    <w:p w:rsidR="001478FF" w:rsidRPr="006A11F2" w:rsidRDefault="001478FF" w:rsidP="001478FF">
      <w:pPr>
        <w:pStyle w:val="Default"/>
        <w:ind w:left="720"/>
        <w:jc w:val="both"/>
        <w:rPr>
          <w:rFonts w:ascii="Verdana" w:hAnsi="Verdana"/>
          <w:color w:val="FF0000"/>
          <w:sz w:val="16"/>
          <w:szCs w:val="16"/>
        </w:rPr>
      </w:pPr>
    </w:p>
    <w:p w:rsidR="001478FF" w:rsidRDefault="001478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A96E58">
        <w:rPr>
          <w:rFonts w:ascii="Verdana" w:hAnsi="Verdana"/>
          <w:color w:val="auto"/>
          <w:sz w:val="16"/>
          <w:szCs w:val="16"/>
        </w:rPr>
        <w:t>Para la Medida 3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contratos en prácticas profesionales o acuerdos de prácticas no laborales</w:t>
      </w:r>
      <w:r w:rsidRPr="00A96E58">
        <w:rPr>
          <w:rFonts w:ascii="Verdana" w:hAnsi="Verdana"/>
          <w:color w:val="auto"/>
          <w:sz w:val="16"/>
          <w:szCs w:val="16"/>
        </w:rPr>
        <w:t xml:space="preserve">-.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3.000 euros</w:t>
      </w:r>
      <w:r w:rsidRPr="00A96E58">
        <w:rPr>
          <w:rFonts w:ascii="Verdana" w:hAnsi="Verdana"/>
          <w:color w:val="auto"/>
          <w:sz w:val="16"/>
          <w:szCs w:val="16"/>
        </w:rPr>
        <w:t>.</w:t>
      </w:r>
    </w:p>
    <w:p w:rsidR="001478FF" w:rsidRPr="001478FF" w:rsidRDefault="001478FF" w:rsidP="001478FF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1478FF" w:rsidRDefault="001478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1478FF">
        <w:rPr>
          <w:rFonts w:ascii="Verdana" w:hAnsi="Verdana"/>
          <w:color w:val="auto"/>
          <w:sz w:val="16"/>
          <w:szCs w:val="16"/>
        </w:rPr>
        <w:t>Para la Medida 4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ayudas a la competitividad</w:t>
      </w:r>
      <w:r w:rsidRPr="001478FF">
        <w:rPr>
          <w:rFonts w:ascii="Verdana" w:hAnsi="Verdana"/>
          <w:color w:val="auto"/>
          <w:sz w:val="16"/>
          <w:szCs w:val="16"/>
        </w:rPr>
        <w:t xml:space="preserve">-.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1.000 euros</w:t>
      </w:r>
      <w:r w:rsidRPr="001478FF">
        <w:rPr>
          <w:rFonts w:ascii="Verdana" w:hAnsi="Verdana"/>
          <w:color w:val="auto"/>
          <w:sz w:val="16"/>
          <w:szCs w:val="16"/>
        </w:rPr>
        <w:t>.</w:t>
      </w:r>
    </w:p>
    <w:p w:rsidR="001478FF" w:rsidRPr="001478FF" w:rsidRDefault="001478FF" w:rsidP="001478FF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1478FF" w:rsidRDefault="001478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1478FF">
        <w:rPr>
          <w:rFonts w:ascii="Verdana" w:hAnsi="Verdana"/>
          <w:color w:val="auto"/>
          <w:sz w:val="16"/>
          <w:szCs w:val="16"/>
        </w:rPr>
        <w:t>Para la Medida 5 (Línea 2) -</w:t>
      </w:r>
      <w:r w:rsidRPr="00856F6E">
        <w:rPr>
          <w:rFonts w:ascii="Verdana" w:hAnsi="Verdana"/>
          <w:i/>
          <w:color w:val="auto"/>
          <w:sz w:val="16"/>
          <w:szCs w:val="16"/>
        </w:rPr>
        <w:t>ayudas a la continuidad</w:t>
      </w:r>
      <w:r w:rsidRPr="001478FF">
        <w:rPr>
          <w:rFonts w:ascii="Verdana" w:hAnsi="Verdana"/>
          <w:color w:val="auto"/>
          <w:sz w:val="16"/>
          <w:szCs w:val="16"/>
        </w:rPr>
        <w:t xml:space="preserve">-.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1.000 euros</w:t>
      </w:r>
      <w:r w:rsidRPr="001478FF">
        <w:rPr>
          <w:rFonts w:ascii="Verdana" w:hAnsi="Verdana"/>
          <w:color w:val="auto"/>
          <w:sz w:val="16"/>
          <w:szCs w:val="16"/>
        </w:rPr>
        <w:t>.</w:t>
      </w:r>
    </w:p>
    <w:p w:rsidR="00017CB1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856F6E" w:rsidRPr="001478FF" w:rsidRDefault="00856F6E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1478FF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1478FF" w:rsidRDefault="00017CB1" w:rsidP="00017CB1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1478FF">
        <w:rPr>
          <w:rFonts w:ascii="Verdana" w:hAnsi="Verdana"/>
          <w:b/>
          <w:color w:val="auto"/>
          <w:sz w:val="18"/>
          <w:szCs w:val="18"/>
          <w:u w:val="single"/>
        </w:rPr>
        <w:t>Plazo de presentación de solicitudes</w:t>
      </w:r>
      <w:r w:rsidRPr="001478FF">
        <w:rPr>
          <w:rFonts w:ascii="Verdana" w:hAnsi="Verdana"/>
          <w:color w:val="auto"/>
          <w:sz w:val="18"/>
          <w:szCs w:val="18"/>
        </w:rPr>
        <w:t xml:space="preserve">: </w:t>
      </w:r>
      <w:r w:rsidRPr="001478FF">
        <w:rPr>
          <w:rFonts w:ascii="Verdana" w:hAnsi="Verdana"/>
          <w:b/>
          <w:color w:val="auto"/>
          <w:sz w:val="16"/>
          <w:szCs w:val="16"/>
        </w:rPr>
        <w:t xml:space="preserve">del 22/12/2016 al </w:t>
      </w:r>
      <w:r w:rsidR="001478FF" w:rsidRPr="001478FF">
        <w:rPr>
          <w:rFonts w:ascii="Verdana" w:hAnsi="Verdana"/>
          <w:b/>
          <w:color w:val="auto"/>
          <w:sz w:val="16"/>
          <w:szCs w:val="16"/>
        </w:rPr>
        <w:t>05</w:t>
      </w:r>
      <w:r w:rsidRPr="001478FF">
        <w:rPr>
          <w:rFonts w:ascii="Verdana" w:hAnsi="Verdana"/>
          <w:b/>
          <w:color w:val="auto"/>
          <w:sz w:val="16"/>
          <w:szCs w:val="16"/>
        </w:rPr>
        <w:t>/01/2017.</w:t>
      </w:r>
    </w:p>
    <w:p w:rsidR="00017CB1" w:rsidRPr="001478FF" w:rsidRDefault="00017CB1" w:rsidP="00017CB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017CB1" w:rsidRPr="001478FF" w:rsidRDefault="00017CB1" w:rsidP="00017CB1">
      <w:pPr>
        <w:jc w:val="both"/>
        <w:rPr>
          <w:rFonts w:ascii="Verdana" w:hAnsi="Verdana"/>
          <w:sz w:val="18"/>
          <w:szCs w:val="18"/>
        </w:rPr>
      </w:pPr>
    </w:p>
    <w:p w:rsidR="001478FF" w:rsidRPr="00E872A0" w:rsidRDefault="001478FF" w:rsidP="001478FF">
      <w:pPr>
        <w:pStyle w:val="Default"/>
        <w:jc w:val="both"/>
        <w:rPr>
          <w:color w:val="auto"/>
          <w:sz w:val="20"/>
          <w:szCs w:val="20"/>
        </w:rPr>
      </w:pPr>
    </w:p>
    <w:p w:rsidR="001478FF" w:rsidRPr="00E872A0" w:rsidRDefault="001478FF" w:rsidP="001478FF">
      <w:pPr>
        <w:pStyle w:val="Default"/>
        <w:jc w:val="both"/>
        <w:rPr>
          <w:b/>
          <w:color w:val="auto"/>
          <w:sz w:val="18"/>
          <w:szCs w:val="18"/>
          <w:u w:val="single"/>
        </w:rPr>
      </w:pPr>
      <w:r>
        <w:rPr>
          <w:rFonts w:ascii="Verdana" w:hAnsi="Verdana"/>
          <w:b/>
          <w:color w:val="auto"/>
          <w:sz w:val="18"/>
          <w:szCs w:val="18"/>
          <w:u w:val="single"/>
          <w:shd w:val="clear" w:color="auto" w:fill="D9D9D9" w:themeFill="background1" w:themeFillShade="D9"/>
        </w:rPr>
        <w:t>LÍNEA 3</w:t>
      </w:r>
      <w:r w:rsidRPr="00E872A0">
        <w:rPr>
          <w:rFonts w:ascii="Verdana" w:hAnsi="Verdana"/>
          <w:b/>
          <w:color w:val="auto"/>
          <w:sz w:val="18"/>
          <w:szCs w:val="18"/>
          <w:u w:val="single"/>
          <w:shd w:val="clear" w:color="auto" w:fill="D9D9D9" w:themeFill="background1" w:themeFillShade="D9"/>
        </w:rPr>
        <w:t xml:space="preserve">. </w:t>
      </w:r>
      <w:r>
        <w:rPr>
          <w:rFonts w:ascii="Verdana" w:hAnsi="Verdana"/>
          <w:b/>
          <w:color w:val="auto"/>
          <w:sz w:val="18"/>
          <w:szCs w:val="18"/>
          <w:u w:val="single"/>
          <w:shd w:val="clear" w:color="auto" w:fill="D9D9D9" w:themeFill="background1" w:themeFillShade="D9"/>
        </w:rPr>
        <w:t>CREACIÓN Y CONSOLIDACIÓN DEL EMPLEO EN EMPRESAS DE TRABAJO AUTÓNOMO</w:t>
      </w:r>
      <w:r w:rsidRPr="00E872A0">
        <w:rPr>
          <w:rFonts w:ascii="Verdana" w:hAnsi="Verdana"/>
          <w:b/>
          <w:color w:val="auto"/>
          <w:sz w:val="18"/>
          <w:szCs w:val="18"/>
          <w:u w:val="single"/>
          <w:shd w:val="clear" w:color="auto" w:fill="D9D9D9" w:themeFill="background1" w:themeFillShade="D9"/>
        </w:rPr>
        <w:t>.</w:t>
      </w:r>
    </w:p>
    <w:p w:rsidR="001478FF" w:rsidRPr="00E872A0" w:rsidRDefault="001478FF" w:rsidP="001478FF">
      <w:pPr>
        <w:pStyle w:val="Default"/>
        <w:jc w:val="both"/>
        <w:rPr>
          <w:color w:val="auto"/>
          <w:sz w:val="20"/>
          <w:szCs w:val="20"/>
        </w:rPr>
      </w:pPr>
    </w:p>
    <w:p w:rsidR="001478FF" w:rsidRPr="00E872A0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b/>
          <w:iCs/>
          <w:color w:val="auto"/>
          <w:sz w:val="18"/>
          <w:szCs w:val="18"/>
          <w:u w:val="single"/>
        </w:rPr>
        <w:t>Objeto</w:t>
      </w:r>
      <w:r w:rsidRPr="001478FF">
        <w:rPr>
          <w:rFonts w:ascii="Verdana" w:hAnsi="Verdana"/>
          <w:b/>
          <w:iCs/>
          <w:color w:val="auto"/>
          <w:sz w:val="18"/>
          <w:szCs w:val="18"/>
          <w:u w:val="single"/>
        </w:rPr>
        <w:t>:</w:t>
      </w:r>
      <w:r w:rsidRPr="00E872A0">
        <w:rPr>
          <w:rFonts w:ascii="Verdana" w:hAnsi="Verdana"/>
          <w:color w:val="auto"/>
          <w:sz w:val="16"/>
          <w:szCs w:val="16"/>
        </w:rPr>
        <w:t xml:space="preserve"> </w:t>
      </w:r>
      <w:r w:rsidRPr="001478FF">
        <w:rPr>
          <w:rFonts w:ascii="Verdana" w:hAnsi="Verdana"/>
          <w:color w:val="auto"/>
          <w:sz w:val="16"/>
          <w:szCs w:val="16"/>
        </w:rPr>
        <w:t>fomentar la creación de empleo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1478FF">
        <w:rPr>
          <w:rFonts w:ascii="Verdana" w:hAnsi="Verdana"/>
          <w:color w:val="auto"/>
          <w:sz w:val="16"/>
          <w:szCs w:val="16"/>
        </w:rPr>
        <w:t>estable mediante el apoyo a las contrataciones indefinidas de trabajadores por parte de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1478FF">
        <w:rPr>
          <w:rFonts w:ascii="Verdana" w:hAnsi="Verdana"/>
          <w:color w:val="auto"/>
          <w:sz w:val="16"/>
          <w:szCs w:val="16"/>
        </w:rPr>
        <w:t>personas trabajadoras autónomas y consolidarlo a través del apoyo a las transformaciones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1478FF">
        <w:rPr>
          <w:rFonts w:ascii="Verdana" w:hAnsi="Verdana"/>
          <w:color w:val="auto"/>
          <w:sz w:val="16"/>
          <w:szCs w:val="16"/>
        </w:rPr>
        <w:t>de contratos de duración determinada en contratos de tiempo indefinido ordinario de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1478FF">
        <w:rPr>
          <w:rFonts w:ascii="Verdana" w:hAnsi="Verdana"/>
          <w:color w:val="auto"/>
          <w:sz w:val="16"/>
          <w:szCs w:val="16"/>
        </w:rPr>
        <w:t>forma simultánea y, por otro lado, favorecer una mayor presencia de la mujer en el trabajo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1478FF">
        <w:rPr>
          <w:rFonts w:ascii="Verdana" w:hAnsi="Verdana"/>
          <w:color w:val="auto"/>
          <w:sz w:val="16"/>
          <w:szCs w:val="16"/>
        </w:rPr>
        <w:t>autónomo y promover las condiciones óptimas para conciliar la vida personal, laboral y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1478FF">
        <w:rPr>
          <w:rFonts w:ascii="Verdana" w:hAnsi="Verdana"/>
          <w:color w:val="auto"/>
          <w:sz w:val="16"/>
          <w:szCs w:val="16"/>
        </w:rPr>
        <w:t xml:space="preserve">familiar en el trabajo autónomo, a través de </w:t>
      </w:r>
      <w:r>
        <w:rPr>
          <w:rFonts w:ascii="Verdana" w:hAnsi="Verdana"/>
          <w:color w:val="auto"/>
          <w:sz w:val="16"/>
          <w:szCs w:val="16"/>
        </w:rPr>
        <w:t>tres</w:t>
      </w:r>
      <w:r w:rsidRPr="001478FF">
        <w:rPr>
          <w:rFonts w:ascii="Verdana" w:hAnsi="Verdana"/>
          <w:color w:val="auto"/>
          <w:sz w:val="16"/>
          <w:szCs w:val="16"/>
        </w:rPr>
        <w:t xml:space="preserve"> medidas:</w:t>
      </w:r>
    </w:p>
    <w:p w:rsidR="001478FF" w:rsidRPr="00E872A0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E872A0" w:rsidRDefault="001478FF" w:rsidP="002734FF">
      <w:pPr>
        <w:pStyle w:val="Default"/>
        <w:numPr>
          <w:ilvl w:val="0"/>
          <w:numId w:val="30"/>
        </w:numPr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color w:val="auto"/>
          <w:sz w:val="16"/>
          <w:szCs w:val="16"/>
          <w:u w:val="single"/>
        </w:rPr>
        <w:t>Medida 1.</w:t>
      </w:r>
      <w:r w:rsidRPr="00E872A0"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Apoyo a la contratación por tiempo indefinido ordinaria</w:t>
      </w:r>
      <w:r w:rsidR="00190BE8">
        <w:rPr>
          <w:rFonts w:ascii="Verdana" w:hAnsi="Verdana"/>
          <w:color w:val="auto"/>
          <w:sz w:val="16"/>
          <w:szCs w:val="16"/>
        </w:rPr>
        <w:t xml:space="preserve"> (hasta un máximo de tres)</w:t>
      </w:r>
      <w:r w:rsidRPr="00E872A0">
        <w:rPr>
          <w:rFonts w:ascii="Verdana" w:hAnsi="Verdana"/>
          <w:color w:val="auto"/>
          <w:sz w:val="16"/>
          <w:szCs w:val="16"/>
        </w:rPr>
        <w:t>.</w:t>
      </w:r>
    </w:p>
    <w:p w:rsidR="001478FF" w:rsidRPr="00E872A0" w:rsidRDefault="001478FF" w:rsidP="002734FF">
      <w:pPr>
        <w:pStyle w:val="Default"/>
        <w:numPr>
          <w:ilvl w:val="0"/>
          <w:numId w:val="30"/>
        </w:numPr>
        <w:tabs>
          <w:tab w:val="left" w:pos="1134"/>
        </w:tabs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color w:val="auto"/>
          <w:sz w:val="16"/>
          <w:szCs w:val="16"/>
          <w:u w:val="single"/>
        </w:rPr>
        <w:t>Medida 2</w:t>
      </w:r>
      <w:r w:rsidRPr="002734FF">
        <w:rPr>
          <w:rFonts w:ascii="Verdana" w:hAnsi="Verdana"/>
          <w:color w:val="auto"/>
          <w:sz w:val="16"/>
          <w:szCs w:val="16"/>
        </w:rPr>
        <w:t>.</w:t>
      </w:r>
      <w:r w:rsidRPr="00E872A0"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Apoyo a la transformación de contratos de duración determinada en indefinidos</w:t>
      </w:r>
      <w:r w:rsidR="00190BE8">
        <w:rPr>
          <w:rFonts w:ascii="Verdana" w:hAnsi="Verdana"/>
          <w:color w:val="auto"/>
          <w:sz w:val="16"/>
          <w:szCs w:val="16"/>
        </w:rPr>
        <w:t xml:space="preserve"> (hasta un máximo de tres)</w:t>
      </w:r>
      <w:r w:rsidR="00190BE8" w:rsidRPr="00E872A0">
        <w:rPr>
          <w:rFonts w:ascii="Verdana" w:hAnsi="Verdana"/>
          <w:color w:val="auto"/>
          <w:sz w:val="16"/>
          <w:szCs w:val="16"/>
        </w:rPr>
        <w:t>.</w:t>
      </w:r>
    </w:p>
    <w:p w:rsidR="001478FF" w:rsidRPr="00E872A0" w:rsidRDefault="001478FF" w:rsidP="002734FF">
      <w:pPr>
        <w:pStyle w:val="Default"/>
        <w:numPr>
          <w:ilvl w:val="0"/>
          <w:numId w:val="30"/>
        </w:numPr>
        <w:tabs>
          <w:tab w:val="left" w:pos="1134"/>
        </w:tabs>
        <w:ind w:left="709"/>
        <w:jc w:val="both"/>
        <w:rPr>
          <w:rFonts w:ascii="Verdana" w:hAnsi="Verdana"/>
          <w:color w:val="auto"/>
          <w:sz w:val="16"/>
          <w:szCs w:val="16"/>
        </w:rPr>
      </w:pPr>
      <w:r w:rsidRPr="00E872A0">
        <w:rPr>
          <w:rFonts w:ascii="Verdana" w:hAnsi="Verdana"/>
          <w:color w:val="auto"/>
          <w:sz w:val="16"/>
          <w:szCs w:val="16"/>
          <w:u w:val="single"/>
        </w:rPr>
        <w:t>Medida 3.</w:t>
      </w:r>
      <w:r w:rsidRPr="00E872A0"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Apoyo a la contratación de duración determinada para conciliar la vida personal,</w:t>
      </w:r>
      <w:r w:rsidR="002734FF"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laboral y familiar en el trabajo autónomo de personas que por motivos de riesgo durante</w:t>
      </w:r>
      <w:r w:rsidR="002734FF"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el embarazo, maternidad, adopción o acogimiento preadoptivo, precisen contratar a una</w:t>
      </w:r>
      <w:r w:rsidR="002734FF" w:rsidRPr="002734FF">
        <w:rPr>
          <w:rFonts w:ascii="Verdana" w:hAnsi="Verdana"/>
          <w:color w:val="auto"/>
          <w:sz w:val="16"/>
          <w:szCs w:val="16"/>
        </w:rPr>
        <w:t xml:space="preserve"> persona que les permita</w:t>
      </w:r>
      <w:r w:rsidR="002734FF">
        <w:rPr>
          <w:rFonts w:ascii="Verdana" w:hAnsi="Verdana"/>
          <w:color w:val="auto"/>
          <w:sz w:val="16"/>
          <w:szCs w:val="16"/>
        </w:rPr>
        <w:t xml:space="preserve"> d</w:t>
      </w:r>
      <w:r w:rsidR="002734FF" w:rsidRPr="002734FF">
        <w:rPr>
          <w:rFonts w:ascii="Verdana" w:hAnsi="Verdana"/>
          <w:color w:val="auto"/>
          <w:sz w:val="16"/>
          <w:szCs w:val="16"/>
        </w:rPr>
        <w:t>isfrutar de los permisos correspondientes, bien mediante la</w:t>
      </w:r>
      <w:r w:rsidR="002734FF">
        <w:rPr>
          <w:rFonts w:ascii="Verdana" w:hAnsi="Verdana"/>
          <w:color w:val="auto"/>
          <w:sz w:val="16"/>
          <w:szCs w:val="16"/>
        </w:rPr>
        <w:t xml:space="preserve"> </w:t>
      </w:r>
      <w:r w:rsidR="002734FF" w:rsidRPr="002734FF">
        <w:rPr>
          <w:rFonts w:ascii="Verdana" w:hAnsi="Verdana"/>
          <w:color w:val="auto"/>
          <w:sz w:val="16"/>
          <w:szCs w:val="16"/>
        </w:rPr>
        <w:t>sustitución de la propia trabajadora autónoma o bien, en el caso de que la necesidad de</w:t>
      </w:r>
      <w:r w:rsidR="002734FF">
        <w:rPr>
          <w:rFonts w:ascii="Verdana" w:hAnsi="Verdana"/>
          <w:color w:val="auto"/>
          <w:sz w:val="16"/>
          <w:szCs w:val="16"/>
        </w:rPr>
        <w:t xml:space="preserve"> </w:t>
      </w:r>
      <w:r w:rsidR="002734FF" w:rsidRPr="002734FF">
        <w:rPr>
          <w:rFonts w:ascii="Verdana" w:hAnsi="Verdana"/>
          <w:color w:val="auto"/>
          <w:sz w:val="16"/>
          <w:szCs w:val="16"/>
        </w:rPr>
        <w:t>conciliar sea de una trabajadora por cuenta ajena, su sustitución por parte del trabajador</w:t>
      </w:r>
      <w:r w:rsidR="002734FF">
        <w:rPr>
          <w:rFonts w:ascii="Verdana" w:hAnsi="Verdana"/>
          <w:color w:val="auto"/>
          <w:sz w:val="16"/>
          <w:szCs w:val="16"/>
        </w:rPr>
        <w:t xml:space="preserve"> </w:t>
      </w:r>
      <w:r w:rsidR="002734FF" w:rsidRPr="002734FF">
        <w:rPr>
          <w:rFonts w:ascii="Verdana" w:hAnsi="Verdana"/>
          <w:color w:val="auto"/>
          <w:sz w:val="16"/>
          <w:szCs w:val="16"/>
        </w:rPr>
        <w:t>o trabajadora autónoma</w:t>
      </w:r>
      <w:r w:rsidRPr="00E872A0">
        <w:rPr>
          <w:rFonts w:ascii="Verdana" w:hAnsi="Verdana"/>
          <w:color w:val="auto"/>
          <w:sz w:val="16"/>
          <w:szCs w:val="16"/>
        </w:rPr>
        <w:t>.</w:t>
      </w:r>
    </w:p>
    <w:p w:rsidR="001478FF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2734FF" w:rsidRPr="00E872A0" w:rsidRDefault="002734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8B411C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8B411C">
        <w:rPr>
          <w:rFonts w:ascii="Verdana" w:hAnsi="Verdana"/>
          <w:b/>
          <w:iCs/>
          <w:color w:val="auto"/>
          <w:sz w:val="18"/>
          <w:szCs w:val="18"/>
          <w:u w:val="single"/>
        </w:rPr>
        <w:t>Personas beneficiarias y requisitos:</w:t>
      </w:r>
      <w:r w:rsidRPr="008B411C">
        <w:rPr>
          <w:rFonts w:ascii="Verdana" w:hAnsi="Verdana"/>
          <w:color w:val="auto"/>
          <w:sz w:val="16"/>
          <w:szCs w:val="16"/>
        </w:rPr>
        <w:t xml:space="preserve"> </w:t>
      </w:r>
    </w:p>
    <w:p w:rsidR="001478FF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2734FF" w:rsidRDefault="002734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Serán beneficiarias l</w:t>
      </w:r>
      <w:r w:rsidRPr="008B411C">
        <w:rPr>
          <w:rFonts w:ascii="Verdana" w:hAnsi="Verdana"/>
          <w:color w:val="auto"/>
          <w:sz w:val="16"/>
          <w:szCs w:val="16"/>
        </w:rPr>
        <w:t>a</w:t>
      </w:r>
      <w:r>
        <w:rPr>
          <w:rFonts w:ascii="Verdana" w:hAnsi="Verdana"/>
          <w:color w:val="auto"/>
          <w:sz w:val="16"/>
          <w:szCs w:val="16"/>
        </w:rPr>
        <w:t>s</w:t>
      </w:r>
      <w:r w:rsidRPr="008B411C">
        <w:rPr>
          <w:rFonts w:ascii="Verdana" w:hAnsi="Verdana"/>
          <w:color w:val="auto"/>
          <w:sz w:val="16"/>
          <w:szCs w:val="16"/>
        </w:rPr>
        <w:t xml:space="preserve"> persona</w:t>
      </w:r>
      <w:r>
        <w:rPr>
          <w:rFonts w:ascii="Verdana" w:hAnsi="Verdana"/>
          <w:color w:val="auto"/>
          <w:sz w:val="16"/>
          <w:szCs w:val="16"/>
        </w:rPr>
        <w:t>s</w:t>
      </w:r>
      <w:r w:rsidRPr="008B411C">
        <w:rPr>
          <w:rFonts w:ascii="Verdana" w:hAnsi="Verdana"/>
          <w:color w:val="auto"/>
          <w:sz w:val="16"/>
          <w:szCs w:val="16"/>
        </w:rPr>
        <w:t xml:space="preserve"> </w:t>
      </w:r>
      <w:r>
        <w:rPr>
          <w:rFonts w:ascii="Verdana" w:hAnsi="Verdana"/>
          <w:color w:val="auto"/>
          <w:sz w:val="16"/>
          <w:szCs w:val="16"/>
        </w:rPr>
        <w:t xml:space="preserve">trabajadoras </w:t>
      </w:r>
      <w:r w:rsidRPr="008B411C">
        <w:rPr>
          <w:rFonts w:ascii="Verdana" w:hAnsi="Verdana"/>
          <w:color w:val="auto"/>
          <w:sz w:val="16"/>
          <w:szCs w:val="16"/>
        </w:rPr>
        <w:t>autónoma</w:t>
      </w:r>
      <w:r>
        <w:rPr>
          <w:rFonts w:ascii="Verdana" w:hAnsi="Verdana"/>
          <w:color w:val="auto"/>
          <w:sz w:val="16"/>
          <w:szCs w:val="16"/>
        </w:rPr>
        <w:t>s dadas de alta en el momento de la presentación de la solicitud de la ayuda, siempre que cumplan los siguientes requisitos</w:t>
      </w:r>
      <w:r w:rsidRPr="008B411C">
        <w:rPr>
          <w:rFonts w:ascii="Verdana" w:hAnsi="Verdana"/>
          <w:color w:val="auto"/>
          <w:sz w:val="16"/>
          <w:szCs w:val="16"/>
        </w:rPr>
        <w:t>.</w:t>
      </w:r>
    </w:p>
    <w:p w:rsidR="002734FF" w:rsidRDefault="002734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2734FF" w:rsidRPr="008B411C" w:rsidRDefault="002734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1478FF" w:rsidRDefault="002734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1 (Línea 3</w:t>
      </w:r>
      <w:r w:rsidR="001478FF" w:rsidRPr="008B411C">
        <w:rPr>
          <w:rFonts w:ascii="Verdana" w:hAnsi="Verdana"/>
          <w:color w:val="auto"/>
          <w:sz w:val="16"/>
          <w:szCs w:val="16"/>
        </w:rPr>
        <w:t>) -</w:t>
      </w:r>
      <w:r w:rsidRPr="00856F6E">
        <w:rPr>
          <w:rFonts w:ascii="Verdana" w:hAnsi="Verdana"/>
          <w:i/>
          <w:color w:val="auto"/>
          <w:sz w:val="16"/>
          <w:szCs w:val="16"/>
        </w:rPr>
        <w:t>contrataciones indefinidas ordinarias</w:t>
      </w:r>
      <w:r w:rsidR="001478FF" w:rsidRPr="008B411C">
        <w:rPr>
          <w:rFonts w:ascii="Verdana" w:hAnsi="Verdana"/>
          <w:color w:val="auto"/>
          <w:sz w:val="16"/>
          <w:szCs w:val="16"/>
        </w:rPr>
        <w:t>-</w:t>
      </w:r>
      <w:r>
        <w:rPr>
          <w:rFonts w:ascii="Verdana" w:hAnsi="Verdana"/>
          <w:color w:val="auto"/>
          <w:sz w:val="16"/>
          <w:szCs w:val="16"/>
        </w:rPr>
        <w:t xml:space="preserve"> y la Media 3 (Línea 3) –</w:t>
      </w:r>
      <w:r w:rsidRPr="00856F6E">
        <w:rPr>
          <w:rFonts w:ascii="Verdana" w:hAnsi="Verdana"/>
          <w:i/>
          <w:color w:val="auto"/>
          <w:sz w:val="16"/>
          <w:szCs w:val="16"/>
        </w:rPr>
        <w:t>contratos de interinidad</w:t>
      </w:r>
      <w:r>
        <w:rPr>
          <w:rFonts w:ascii="Verdana" w:hAnsi="Verdana"/>
          <w:color w:val="auto"/>
          <w:sz w:val="16"/>
          <w:szCs w:val="16"/>
        </w:rPr>
        <w:t>-</w:t>
      </w:r>
      <w:r w:rsidR="001478FF" w:rsidRPr="008B411C"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 xml:space="preserve">Las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contrataciones deberán realizarse con personas menores de 35 años y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br/>
        <w:t>mayores de 45 años, ambos inclusive</w:t>
      </w:r>
      <w:r w:rsidRPr="002734FF">
        <w:rPr>
          <w:rFonts w:ascii="Verdana" w:hAnsi="Verdana"/>
          <w:color w:val="auto"/>
          <w:sz w:val="16"/>
          <w:szCs w:val="16"/>
        </w:rPr>
        <w:t>. El requisito de la edad deberá cumplirse en</w:t>
      </w:r>
      <w:r w:rsidRPr="002734FF">
        <w:rPr>
          <w:rFonts w:ascii="Verdana" w:hAnsi="Verdana"/>
          <w:color w:val="auto"/>
          <w:sz w:val="16"/>
          <w:szCs w:val="16"/>
        </w:rPr>
        <w:br/>
        <w:t>el momento de formalización del contrato.</w:t>
      </w:r>
      <w:r w:rsidR="001478FF" w:rsidRPr="008B411C"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 xml:space="preserve">Las personas que se contraten deberán estar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desempleadas e inscritas como demandantes de empleo en el Servicio Andaluz de Empleo en el momento de la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br/>
        <w:t>formalización del contrato</w:t>
      </w:r>
      <w:r>
        <w:rPr>
          <w:rFonts w:ascii="Verdana" w:hAnsi="Verdana"/>
          <w:color w:val="auto"/>
          <w:sz w:val="16"/>
          <w:szCs w:val="16"/>
        </w:rPr>
        <w:t xml:space="preserve"> (excepto</w:t>
      </w:r>
      <w:r w:rsidRPr="002734FF">
        <w:rPr>
          <w:rFonts w:ascii="Verdana" w:hAnsi="Verdana"/>
          <w:color w:val="auto"/>
          <w:sz w:val="16"/>
          <w:szCs w:val="16"/>
        </w:rPr>
        <w:t xml:space="preserve"> las sustituciones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por baja maternal en aquellos casos en que se formalice el contrato con la misma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persona que se contrató para cubrir el riesgo durante el embarazo</w:t>
      </w:r>
      <w:r>
        <w:rPr>
          <w:rFonts w:ascii="Verdana" w:hAnsi="Verdana"/>
          <w:color w:val="auto"/>
          <w:sz w:val="16"/>
          <w:szCs w:val="16"/>
        </w:rPr>
        <w:t>)</w:t>
      </w:r>
      <w:r w:rsidRPr="002734FF">
        <w:rPr>
          <w:rFonts w:ascii="Verdana" w:hAnsi="Verdana"/>
          <w:color w:val="auto"/>
          <w:sz w:val="16"/>
          <w:szCs w:val="16"/>
        </w:rPr>
        <w:t>.</w:t>
      </w:r>
    </w:p>
    <w:p w:rsidR="002734FF" w:rsidRDefault="002734FF" w:rsidP="002734FF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2734FF" w:rsidRPr="008B411C" w:rsidRDefault="002734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1 (Línea 3</w:t>
      </w:r>
      <w:r w:rsidRPr="008B411C">
        <w:rPr>
          <w:rFonts w:ascii="Verdana" w:hAnsi="Verdana"/>
          <w:color w:val="auto"/>
          <w:sz w:val="16"/>
          <w:szCs w:val="16"/>
        </w:rPr>
        <w:t>) -</w:t>
      </w:r>
      <w:r w:rsidRPr="00856F6E">
        <w:rPr>
          <w:rFonts w:ascii="Verdana" w:hAnsi="Verdana"/>
          <w:i/>
          <w:color w:val="auto"/>
          <w:sz w:val="16"/>
          <w:szCs w:val="16"/>
        </w:rPr>
        <w:t>contrataciones indefinidas ordinarias</w:t>
      </w:r>
      <w:r w:rsidRPr="008B411C">
        <w:rPr>
          <w:rFonts w:ascii="Verdana" w:hAnsi="Verdana"/>
          <w:color w:val="auto"/>
          <w:sz w:val="16"/>
          <w:szCs w:val="16"/>
        </w:rPr>
        <w:t>-</w:t>
      </w:r>
      <w:r>
        <w:rPr>
          <w:rFonts w:ascii="Verdana" w:hAnsi="Verdana"/>
          <w:color w:val="auto"/>
          <w:sz w:val="16"/>
          <w:szCs w:val="16"/>
        </w:rPr>
        <w:t xml:space="preserve">. </w:t>
      </w:r>
      <w:r w:rsidRPr="002734FF">
        <w:rPr>
          <w:rFonts w:ascii="Verdana" w:hAnsi="Verdana"/>
          <w:color w:val="auto"/>
          <w:sz w:val="16"/>
          <w:szCs w:val="16"/>
        </w:rPr>
        <w:t>Los nuevos contratos por tiempo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indefinido ordinario deben suponer un incremento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de la plantilla contratada con carácter indefinido respecto del mes natural anterior a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la formalización de los mismos.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Las personas beneficiarias no deben haber tenido ningún vínculo laboral anterior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2734FF">
        <w:rPr>
          <w:rFonts w:ascii="Verdana" w:hAnsi="Verdana"/>
          <w:color w:val="auto"/>
          <w:sz w:val="16"/>
          <w:szCs w:val="16"/>
        </w:rPr>
        <w:t>con la persona trabajadora cuya contratación se incentiva.</w:t>
      </w:r>
    </w:p>
    <w:p w:rsidR="001478FF" w:rsidRPr="008B411C" w:rsidRDefault="001478FF" w:rsidP="001478FF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1478FF" w:rsidRDefault="002734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2 (Línea 3</w:t>
      </w:r>
      <w:r w:rsidR="001478FF" w:rsidRPr="008B411C">
        <w:rPr>
          <w:rFonts w:ascii="Verdana" w:hAnsi="Verdana"/>
          <w:color w:val="auto"/>
          <w:sz w:val="16"/>
          <w:szCs w:val="16"/>
        </w:rPr>
        <w:t>) -</w:t>
      </w:r>
      <w:r w:rsidRPr="00856F6E">
        <w:rPr>
          <w:rFonts w:ascii="Verdana" w:hAnsi="Verdana"/>
          <w:i/>
          <w:color w:val="auto"/>
          <w:sz w:val="16"/>
          <w:szCs w:val="16"/>
        </w:rPr>
        <w:t>transformación de contratos de duración determinada en indefinidos</w:t>
      </w:r>
      <w:r w:rsidR="001478FF" w:rsidRPr="008B411C">
        <w:rPr>
          <w:rFonts w:ascii="Verdana" w:hAnsi="Verdana"/>
          <w:color w:val="auto"/>
          <w:sz w:val="16"/>
          <w:szCs w:val="16"/>
        </w:rPr>
        <w:t xml:space="preserve">-. </w:t>
      </w:r>
      <w:r w:rsidR="001C5DE8" w:rsidRPr="001C5DE8">
        <w:rPr>
          <w:rFonts w:ascii="Verdana" w:hAnsi="Verdana"/>
          <w:color w:val="auto"/>
          <w:sz w:val="16"/>
          <w:szCs w:val="16"/>
        </w:rPr>
        <w:t>Las</w:t>
      </w:r>
      <w:r w:rsidR="001C5DE8">
        <w:rPr>
          <w:rFonts w:ascii="Verdana" w:hAnsi="Verdana"/>
          <w:color w:val="auto"/>
          <w:sz w:val="16"/>
          <w:szCs w:val="16"/>
        </w:rPr>
        <w:t xml:space="preserve"> </w:t>
      </w:r>
      <w:r w:rsidR="001C5DE8" w:rsidRPr="001C5DE8">
        <w:rPr>
          <w:rFonts w:ascii="Verdana" w:hAnsi="Verdana"/>
          <w:color w:val="auto"/>
          <w:sz w:val="16"/>
          <w:szCs w:val="16"/>
        </w:rPr>
        <w:t>transformaciones de contratos de duración determinada en contratos de tiempo</w:t>
      </w:r>
      <w:r w:rsidR="001C5DE8">
        <w:rPr>
          <w:rFonts w:ascii="Verdana" w:hAnsi="Verdana"/>
          <w:color w:val="auto"/>
          <w:sz w:val="16"/>
          <w:szCs w:val="16"/>
        </w:rPr>
        <w:t xml:space="preserve"> </w:t>
      </w:r>
      <w:r w:rsidR="001C5DE8" w:rsidRPr="001C5DE8">
        <w:rPr>
          <w:rFonts w:ascii="Verdana" w:hAnsi="Verdana"/>
          <w:color w:val="auto"/>
          <w:sz w:val="16"/>
          <w:szCs w:val="16"/>
        </w:rPr>
        <w:t>indefinido ordinario deben suponer un incremento de la plantilla contratada con carácter</w:t>
      </w:r>
      <w:r w:rsidR="001C5DE8">
        <w:rPr>
          <w:rFonts w:ascii="Verdana" w:hAnsi="Verdana"/>
          <w:color w:val="auto"/>
          <w:sz w:val="16"/>
          <w:szCs w:val="16"/>
        </w:rPr>
        <w:t xml:space="preserve"> </w:t>
      </w:r>
      <w:r w:rsidR="001C5DE8" w:rsidRPr="001C5DE8">
        <w:rPr>
          <w:rFonts w:ascii="Verdana" w:hAnsi="Verdana"/>
          <w:color w:val="auto"/>
          <w:sz w:val="16"/>
          <w:szCs w:val="16"/>
        </w:rPr>
        <w:t>indefinido respecto del mes natural anterior a la formalización de los mismos.</w:t>
      </w:r>
    </w:p>
    <w:p w:rsidR="001C5DE8" w:rsidRDefault="001C5DE8" w:rsidP="001C5DE8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1C5DE8" w:rsidRPr="008B411C" w:rsidRDefault="001C5DE8" w:rsidP="001C5DE8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856F6E">
        <w:rPr>
          <w:rFonts w:ascii="Verdana" w:hAnsi="Verdana"/>
          <w:color w:val="auto"/>
          <w:sz w:val="16"/>
          <w:szCs w:val="16"/>
          <w:u w:val="single"/>
        </w:rPr>
        <w:t>Las contrataciones</w:t>
      </w:r>
      <w:r w:rsidRPr="001C5DE8">
        <w:rPr>
          <w:rFonts w:ascii="Verdana" w:hAnsi="Verdana"/>
          <w:color w:val="auto"/>
          <w:sz w:val="16"/>
          <w:szCs w:val="16"/>
        </w:rPr>
        <w:t xml:space="preserve"> por tiempo indefinido,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las transformaciones de contratos</w:t>
      </w:r>
      <w:r w:rsidRPr="001C5DE8">
        <w:rPr>
          <w:rFonts w:ascii="Verdana" w:hAnsi="Verdana"/>
          <w:color w:val="auto"/>
          <w:sz w:val="16"/>
          <w:szCs w:val="16"/>
        </w:rPr>
        <w:t xml:space="preserve"> de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1C5DE8">
        <w:rPr>
          <w:rFonts w:ascii="Verdana" w:hAnsi="Verdana"/>
          <w:color w:val="auto"/>
          <w:sz w:val="16"/>
          <w:szCs w:val="16"/>
        </w:rPr>
        <w:t xml:space="preserve">duración determinada en contratos de tiempo indefinido y los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contratos de interinidad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se deberán haber formalizado en el momento de la presentación de la solicitud y, como máximo, en los 12 meses anteriores al 21/12/2016</w:t>
      </w:r>
      <w:r w:rsidRPr="001C5DE8"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 xml:space="preserve"> </w:t>
      </w:r>
    </w:p>
    <w:p w:rsidR="001478FF" w:rsidRPr="00017CB1" w:rsidRDefault="001478FF" w:rsidP="001478FF">
      <w:pPr>
        <w:pStyle w:val="Default"/>
        <w:ind w:left="1701"/>
        <w:jc w:val="both"/>
        <w:rPr>
          <w:rFonts w:ascii="Verdana" w:hAnsi="Verdana"/>
          <w:color w:val="FF0000"/>
          <w:sz w:val="16"/>
          <w:szCs w:val="16"/>
        </w:rPr>
      </w:pPr>
    </w:p>
    <w:p w:rsidR="001478FF" w:rsidRPr="00017CB1" w:rsidRDefault="001478FF" w:rsidP="001478FF">
      <w:pPr>
        <w:pStyle w:val="Default"/>
        <w:jc w:val="both"/>
        <w:rPr>
          <w:rFonts w:ascii="Verdana" w:hAnsi="Verdana"/>
          <w:color w:val="FF0000"/>
          <w:sz w:val="16"/>
          <w:szCs w:val="16"/>
        </w:rPr>
      </w:pPr>
    </w:p>
    <w:p w:rsidR="001478FF" w:rsidRPr="006A11F2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6A11F2">
        <w:rPr>
          <w:rFonts w:ascii="Verdana" w:hAnsi="Verdana"/>
          <w:b/>
          <w:iCs/>
          <w:color w:val="auto"/>
          <w:sz w:val="18"/>
          <w:szCs w:val="18"/>
          <w:u w:val="single"/>
        </w:rPr>
        <w:t>Obligaciones:</w:t>
      </w:r>
    </w:p>
    <w:p w:rsidR="001478FF" w:rsidRPr="006A11F2" w:rsidRDefault="001478FF" w:rsidP="001478FF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6A11F2" w:rsidRDefault="00190BE8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1 (Línea 3</w:t>
      </w:r>
      <w:r w:rsidRPr="008B411C">
        <w:rPr>
          <w:rFonts w:ascii="Verdana" w:hAnsi="Verdana"/>
          <w:color w:val="auto"/>
          <w:sz w:val="16"/>
          <w:szCs w:val="16"/>
        </w:rPr>
        <w:t>) -</w:t>
      </w:r>
      <w:r w:rsidRPr="00856F6E">
        <w:rPr>
          <w:rFonts w:ascii="Verdana" w:hAnsi="Verdana"/>
          <w:i/>
          <w:color w:val="auto"/>
          <w:sz w:val="16"/>
          <w:szCs w:val="16"/>
        </w:rPr>
        <w:t>contrataciones indefinidas ordinarias</w:t>
      </w:r>
      <w:r w:rsidRPr="008B411C">
        <w:rPr>
          <w:rFonts w:ascii="Verdana" w:hAnsi="Verdana"/>
          <w:color w:val="auto"/>
          <w:sz w:val="16"/>
          <w:szCs w:val="16"/>
        </w:rPr>
        <w:t>-</w:t>
      </w:r>
      <w:r>
        <w:rPr>
          <w:rFonts w:ascii="Verdana" w:hAnsi="Verdana"/>
          <w:color w:val="auto"/>
          <w:sz w:val="16"/>
          <w:szCs w:val="16"/>
        </w:rPr>
        <w:t xml:space="preserve"> y la Medida 2 (Línea 3</w:t>
      </w:r>
      <w:r w:rsidR="00856F6E">
        <w:rPr>
          <w:rFonts w:ascii="Verdana" w:hAnsi="Verdana"/>
          <w:color w:val="auto"/>
          <w:sz w:val="16"/>
          <w:szCs w:val="16"/>
        </w:rPr>
        <w:t>) -</w:t>
      </w:r>
      <w:r w:rsidRPr="00856F6E">
        <w:rPr>
          <w:rFonts w:ascii="Verdana" w:hAnsi="Verdana"/>
          <w:i/>
          <w:color w:val="auto"/>
          <w:sz w:val="16"/>
          <w:szCs w:val="16"/>
        </w:rPr>
        <w:t>transformación de contratos de duración determinada en indefinidos</w:t>
      </w:r>
      <w:r w:rsidRPr="008B411C">
        <w:rPr>
          <w:rFonts w:ascii="Verdana" w:hAnsi="Verdana"/>
          <w:color w:val="auto"/>
          <w:sz w:val="16"/>
          <w:szCs w:val="16"/>
        </w:rPr>
        <w:t>-</w:t>
      </w:r>
      <w:r w:rsidR="001478FF" w:rsidRPr="006A11F2">
        <w:rPr>
          <w:rFonts w:ascii="Verdana" w:hAnsi="Verdana"/>
          <w:color w:val="auto"/>
          <w:sz w:val="16"/>
          <w:szCs w:val="16"/>
        </w:rPr>
        <w:t>.</w:t>
      </w:r>
      <w:r w:rsidRPr="00190BE8">
        <w:rPr>
          <w:rFonts w:ascii="Verdana" w:hAnsi="Verdana"/>
          <w:color w:val="auto"/>
          <w:sz w:val="16"/>
          <w:szCs w:val="16"/>
        </w:rPr>
        <w:t xml:space="preserve"> El período mínimo de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856F6E">
        <w:rPr>
          <w:rFonts w:ascii="Verdana" w:hAnsi="Verdana"/>
          <w:color w:val="auto"/>
          <w:sz w:val="16"/>
          <w:szCs w:val="16"/>
          <w:u w:val="single"/>
        </w:rPr>
        <w:t>mantenimiento de los puestos indefinidos creados por nueva contratación o por transformación de un contrato de duración determinada en contrato de tiempo indefinido, será de 24 meses desde la formalización o transformación del contrato</w:t>
      </w:r>
      <w:r w:rsidRPr="00190BE8">
        <w:rPr>
          <w:rFonts w:ascii="Verdana" w:hAnsi="Verdana"/>
          <w:color w:val="auto"/>
          <w:sz w:val="16"/>
          <w:szCs w:val="16"/>
        </w:rPr>
        <w:t>.</w:t>
      </w:r>
    </w:p>
    <w:p w:rsidR="001478FF" w:rsidRPr="006A11F2" w:rsidRDefault="001478FF" w:rsidP="001478FF">
      <w:pPr>
        <w:pStyle w:val="Default"/>
        <w:ind w:left="720"/>
        <w:jc w:val="both"/>
        <w:rPr>
          <w:rFonts w:ascii="Verdana" w:hAnsi="Verdana"/>
          <w:color w:val="FF0000"/>
          <w:sz w:val="16"/>
          <w:szCs w:val="16"/>
        </w:rPr>
      </w:pPr>
    </w:p>
    <w:p w:rsidR="001478FF" w:rsidRPr="006F6C2C" w:rsidRDefault="001478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6F6C2C">
        <w:rPr>
          <w:rFonts w:ascii="Verdana" w:hAnsi="Verdana"/>
          <w:color w:val="auto"/>
          <w:sz w:val="16"/>
          <w:szCs w:val="16"/>
        </w:rPr>
        <w:t xml:space="preserve">Para la </w:t>
      </w:r>
      <w:r w:rsidR="00190BE8">
        <w:rPr>
          <w:rFonts w:ascii="Verdana" w:hAnsi="Verdana"/>
          <w:color w:val="auto"/>
          <w:sz w:val="16"/>
          <w:szCs w:val="16"/>
        </w:rPr>
        <w:t>Media 3 (Línea 3) –</w:t>
      </w:r>
      <w:r w:rsidR="00190BE8" w:rsidRPr="00856F6E">
        <w:rPr>
          <w:rFonts w:ascii="Verdana" w:hAnsi="Verdana"/>
          <w:i/>
          <w:color w:val="auto"/>
          <w:sz w:val="16"/>
          <w:szCs w:val="16"/>
        </w:rPr>
        <w:t>contratos de interinidad</w:t>
      </w:r>
      <w:r w:rsidR="00190BE8">
        <w:rPr>
          <w:rFonts w:ascii="Verdana" w:hAnsi="Verdana"/>
          <w:color w:val="auto"/>
          <w:sz w:val="16"/>
          <w:szCs w:val="16"/>
        </w:rPr>
        <w:t>-. L</w:t>
      </w:r>
      <w:r w:rsidR="00190BE8" w:rsidRPr="00190BE8">
        <w:rPr>
          <w:rFonts w:ascii="Verdana" w:hAnsi="Verdana"/>
          <w:color w:val="auto"/>
          <w:sz w:val="16"/>
          <w:szCs w:val="16"/>
        </w:rPr>
        <w:t>as contrataciones de interinidad se mantendrán,</w:t>
      </w:r>
      <w:r w:rsidR="00190BE8">
        <w:rPr>
          <w:rFonts w:ascii="Verdana" w:hAnsi="Verdana"/>
          <w:color w:val="auto"/>
          <w:sz w:val="16"/>
          <w:szCs w:val="16"/>
        </w:rPr>
        <w:t xml:space="preserve"> </w:t>
      </w:r>
      <w:r w:rsidR="00190BE8" w:rsidRPr="00190BE8">
        <w:rPr>
          <w:rFonts w:ascii="Verdana" w:hAnsi="Verdana"/>
          <w:color w:val="auto"/>
          <w:sz w:val="16"/>
          <w:szCs w:val="16"/>
        </w:rPr>
        <w:t>al menos,</w:t>
      </w:r>
      <w:r w:rsidR="00190BE8">
        <w:rPr>
          <w:rFonts w:ascii="Verdana" w:hAnsi="Verdana"/>
          <w:color w:val="auto"/>
          <w:sz w:val="16"/>
          <w:szCs w:val="16"/>
        </w:rPr>
        <w:t xml:space="preserve"> </w:t>
      </w:r>
      <w:r w:rsidR="00190BE8" w:rsidRPr="00190BE8">
        <w:rPr>
          <w:rFonts w:ascii="Verdana" w:hAnsi="Verdana"/>
          <w:color w:val="auto"/>
          <w:sz w:val="16"/>
          <w:szCs w:val="16"/>
        </w:rPr>
        <w:t>durante el período de actividad subvencionado.</w:t>
      </w:r>
    </w:p>
    <w:p w:rsidR="001478FF" w:rsidRPr="006A11F2" w:rsidRDefault="001478FF" w:rsidP="001478FF">
      <w:pPr>
        <w:pStyle w:val="Default"/>
        <w:ind w:left="720"/>
        <w:jc w:val="both"/>
        <w:rPr>
          <w:rFonts w:ascii="Verdana" w:hAnsi="Verdana"/>
          <w:color w:val="FF0000"/>
          <w:sz w:val="16"/>
          <w:szCs w:val="16"/>
        </w:rPr>
      </w:pPr>
    </w:p>
    <w:p w:rsidR="001478FF" w:rsidRPr="001478FF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1478FF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1478FF">
        <w:rPr>
          <w:rFonts w:ascii="Verdana" w:hAnsi="Verdana"/>
          <w:b/>
          <w:iCs/>
          <w:color w:val="auto"/>
          <w:sz w:val="18"/>
          <w:szCs w:val="18"/>
          <w:u w:val="single"/>
        </w:rPr>
        <w:t>Cuantía de las ayudas:</w:t>
      </w:r>
    </w:p>
    <w:p w:rsidR="001478FF" w:rsidRPr="001478FF" w:rsidRDefault="001478FF" w:rsidP="001478FF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1478FF" w:rsidRDefault="00EE4E1C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Para la Medida 1 (Línea 3</w:t>
      </w:r>
      <w:r w:rsidRPr="008B411C">
        <w:rPr>
          <w:rFonts w:ascii="Verdana" w:hAnsi="Verdana"/>
          <w:color w:val="auto"/>
          <w:sz w:val="16"/>
          <w:szCs w:val="16"/>
        </w:rPr>
        <w:t>) -</w:t>
      </w:r>
      <w:r w:rsidRPr="00856F6E">
        <w:rPr>
          <w:rFonts w:ascii="Verdana" w:hAnsi="Verdana"/>
          <w:i/>
          <w:color w:val="auto"/>
          <w:sz w:val="16"/>
          <w:szCs w:val="16"/>
        </w:rPr>
        <w:t>contrataciones indefinidas ordinarias</w:t>
      </w:r>
      <w:r w:rsidRPr="008B411C">
        <w:rPr>
          <w:rFonts w:ascii="Verdana" w:hAnsi="Verdana"/>
          <w:color w:val="auto"/>
          <w:sz w:val="16"/>
          <w:szCs w:val="16"/>
        </w:rPr>
        <w:t>-</w:t>
      </w:r>
      <w:r w:rsidR="001478FF" w:rsidRPr="001478FF">
        <w:rPr>
          <w:rFonts w:ascii="Verdana" w:hAnsi="Verdana"/>
          <w:color w:val="auto"/>
          <w:sz w:val="16"/>
          <w:szCs w:val="16"/>
        </w:rPr>
        <w:t xml:space="preserve">. </w:t>
      </w:r>
      <w:r w:rsidRPr="00973F34">
        <w:rPr>
          <w:rFonts w:ascii="Verdana" w:hAnsi="Verdana"/>
          <w:color w:val="auto"/>
          <w:sz w:val="16"/>
          <w:szCs w:val="16"/>
          <w:u w:val="single"/>
        </w:rPr>
        <w:t>3.000 euros</w:t>
      </w:r>
      <w:r w:rsidRPr="00EE4E1C">
        <w:rPr>
          <w:rFonts w:ascii="Verdana" w:hAnsi="Verdana"/>
          <w:color w:val="auto"/>
          <w:sz w:val="16"/>
          <w:szCs w:val="16"/>
        </w:rPr>
        <w:t xml:space="preserve"> por cada nuevo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EE4E1C">
        <w:rPr>
          <w:rFonts w:ascii="Verdana" w:hAnsi="Verdana"/>
          <w:color w:val="auto"/>
          <w:sz w:val="16"/>
          <w:szCs w:val="16"/>
        </w:rPr>
        <w:t>contrato formalizado con carácter indefinido ordinario,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EE4E1C">
        <w:rPr>
          <w:rFonts w:ascii="Verdana" w:hAnsi="Verdana"/>
          <w:color w:val="auto"/>
          <w:sz w:val="16"/>
          <w:szCs w:val="16"/>
        </w:rPr>
        <w:t>cuando sea a jornada completa.</w:t>
      </w:r>
      <w:r>
        <w:rPr>
          <w:rFonts w:ascii="Verdana" w:hAnsi="Verdana"/>
          <w:color w:val="auto"/>
          <w:sz w:val="16"/>
          <w:szCs w:val="16"/>
        </w:rPr>
        <w:t xml:space="preserve"> Si las contrataciones </w:t>
      </w:r>
      <w:r w:rsidR="00773A88">
        <w:rPr>
          <w:rFonts w:ascii="Verdana" w:hAnsi="Verdana"/>
          <w:color w:val="auto"/>
          <w:sz w:val="16"/>
          <w:szCs w:val="16"/>
        </w:rPr>
        <w:t>se llevan a cabo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="00773A88">
        <w:rPr>
          <w:rFonts w:ascii="Verdana" w:hAnsi="Verdana"/>
          <w:color w:val="auto"/>
          <w:sz w:val="16"/>
          <w:szCs w:val="16"/>
        </w:rPr>
        <w:t xml:space="preserve">por personas autónomas de áreas territoriales o de empleo preferentes, o </w:t>
      </w:r>
      <w:r>
        <w:rPr>
          <w:rFonts w:ascii="Verdana" w:hAnsi="Verdana"/>
          <w:color w:val="auto"/>
          <w:sz w:val="16"/>
          <w:szCs w:val="16"/>
        </w:rPr>
        <w:t xml:space="preserve">con personas de colectivos preferentes, o suponen dos o más contrataciones simultáneas, la cuantía de la ayuda ascenderá a </w:t>
      </w:r>
      <w:r w:rsidRPr="00973F34">
        <w:rPr>
          <w:rFonts w:ascii="Verdana" w:hAnsi="Verdana"/>
          <w:color w:val="auto"/>
          <w:sz w:val="16"/>
          <w:szCs w:val="16"/>
          <w:u w:val="single"/>
        </w:rPr>
        <w:t>4.500 euros</w:t>
      </w:r>
      <w:r>
        <w:rPr>
          <w:rFonts w:ascii="Verdana" w:hAnsi="Verdana"/>
          <w:color w:val="auto"/>
          <w:sz w:val="16"/>
          <w:szCs w:val="16"/>
        </w:rPr>
        <w:t>.</w:t>
      </w:r>
    </w:p>
    <w:p w:rsidR="001478FF" w:rsidRPr="001478FF" w:rsidRDefault="001478FF" w:rsidP="001478FF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6F6C2C" w:rsidRDefault="001478FF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6F6C2C">
        <w:rPr>
          <w:rFonts w:ascii="Verdana" w:hAnsi="Verdana"/>
          <w:color w:val="auto"/>
          <w:sz w:val="16"/>
          <w:szCs w:val="16"/>
        </w:rPr>
        <w:t xml:space="preserve">Para la </w:t>
      </w:r>
      <w:r w:rsidR="00EE4E1C">
        <w:rPr>
          <w:rFonts w:ascii="Verdana" w:hAnsi="Verdana"/>
          <w:color w:val="auto"/>
          <w:sz w:val="16"/>
          <w:szCs w:val="16"/>
        </w:rPr>
        <w:t>Medida 2 (Línea 3</w:t>
      </w:r>
      <w:r w:rsidR="00EE4E1C" w:rsidRPr="008B411C">
        <w:rPr>
          <w:rFonts w:ascii="Verdana" w:hAnsi="Verdana"/>
          <w:color w:val="auto"/>
          <w:sz w:val="16"/>
          <w:szCs w:val="16"/>
        </w:rPr>
        <w:t>) -</w:t>
      </w:r>
      <w:r w:rsidR="00EE4E1C" w:rsidRPr="00973F34">
        <w:rPr>
          <w:rFonts w:ascii="Verdana" w:hAnsi="Verdana"/>
          <w:i/>
          <w:color w:val="auto"/>
          <w:sz w:val="16"/>
          <w:szCs w:val="16"/>
        </w:rPr>
        <w:t>transformación de contratos de duración determinada en indefinidos</w:t>
      </w:r>
      <w:r w:rsidR="00EE4E1C" w:rsidRPr="008B411C">
        <w:rPr>
          <w:rFonts w:ascii="Verdana" w:hAnsi="Verdana"/>
          <w:color w:val="auto"/>
          <w:sz w:val="16"/>
          <w:szCs w:val="16"/>
        </w:rPr>
        <w:t>-</w:t>
      </w:r>
      <w:r w:rsidRPr="006F6C2C">
        <w:rPr>
          <w:rFonts w:ascii="Verdana" w:hAnsi="Verdana"/>
          <w:color w:val="auto"/>
          <w:sz w:val="16"/>
          <w:szCs w:val="16"/>
        </w:rPr>
        <w:t xml:space="preserve">. </w:t>
      </w:r>
      <w:r w:rsidR="00EE4E1C" w:rsidRPr="00973F34">
        <w:rPr>
          <w:rFonts w:ascii="Verdana" w:hAnsi="Verdana"/>
          <w:color w:val="auto"/>
          <w:sz w:val="16"/>
          <w:szCs w:val="16"/>
          <w:u w:val="single"/>
        </w:rPr>
        <w:t>3.000 euros</w:t>
      </w:r>
      <w:r w:rsidR="00EE4E1C" w:rsidRPr="00EE4E1C">
        <w:rPr>
          <w:rFonts w:ascii="Verdana" w:hAnsi="Verdana"/>
          <w:color w:val="auto"/>
          <w:sz w:val="16"/>
          <w:szCs w:val="16"/>
        </w:rPr>
        <w:t xml:space="preserve"> por cada </w:t>
      </w:r>
      <w:r w:rsidR="00EE4E1C">
        <w:rPr>
          <w:rFonts w:ascii="Verdana" w:hAnsi="Verdana"/>
          <w:color w:val="auto"/>
          <w:sz w:val="16"/>
          <w:szCs w:val="16"/>
        </w:rPr>
        <w:t>transformación de un contrato de duración determinada en contrato de tiempo indefinido realizado de forma simultánea</w:t>
      </w:r>
      <w:r w:rsidR="00EE4E1C" w:rsidRPr="00EE4E1C">
        <w:rPr>
          <w:rFonts w:ascii="Verdana" w:hAnsi="Verdana"/>
          <w:color w:val="auto"/>
          <w:sz w:val="16"/>
          <w:szCs w:val="16"/>
        </w:rPr>
        <w:t>,</w:t>
      </w:r>
      <w:r w:rsidR="00EE4E1C">
        <w:rPr>
          <w:rFonts w:ascii="Verdana" w:hAnsi="Verdana"/>
          <w:color w:val="auto"/>
          <w:sz w:val="16"/>
          <w:szCs w:val="16"/>
        </w:rPr>
        <w:t xml:space="preserve"> </w:t>
      </w:r>
      <w:r w:rsidR="00EE4E1C" w:rsidRPr="00EE4E1C">
        <w:rPr>
          <w:rFonts w:ascii="Verdana" w:hAnsi="Verdana"/>
          <w:color w:val="auto"/>
          <w:sz w:val="16"/>
          <w:szCs w:val="16"/>
        </w:rPr>
        <w:t>cuando sea a jornada completa.</w:t>
      </w:r>
      <w:r w:rsidR="00EE4E1C">
        <w:rPr>
          <w:rFonts w:ascii="Verdana" w:hAnsi="Verdana"/>
          <w:color w:val="auto"/>
          <w:sz w:val="16"/>
          <w:szCs w:val="16"/>
        </w:rPr>
        <w:t xml:space="preserve"> Si las transformaciones de contratos </w:t>
      </w:r>
      <w:r w:rsidR="00773A88">
        <w:rPr>
          <w:rFonts w:ascii="Verdana" w:hAnsi="Verdana"/>
          <w:color w:val="auto"/>
          <w:sz w:val="16"/>
          <w:szCs w:val="16"/>
        </w:rPr>
        <w:t xml:space="preserve">se llevan a cabo por personas autónomas de áreas territoriales o de empleo preferentes, o con personas de colectivos preferentes, o suponen dos o más contrataciones simultáneas, la cuantía de la ayuda ascenderá a </w:t>
      </w:r>
      <w:r w:rsidR="00773A88" w:rsidRPr="00973F34">
        <w:rPr>
          <w:rFonts w:ascii="Verdana" w:hAnsi="Verdana"/>
          <w:color w:val="auto"/>
          <w:sz w:val="16"/>
          <w:szCs w:val="16"/>
          <w:u w:val="single"/>
        </w:rPr>
        <w:t>4.500 euros</w:t>
      </w:r>
      <w:r w:rsidR="00773A88">
        <w:rPr>
          <w:rFonts w:ascii="Verdana" w:hAnsi="Verdana"/>
          <w:color w:val="auto"/>
          <w:sz w:val="16"/>
          <w:szCs w:val="16"/>
        </w:rPr>
        <w:t>.</w:t>
      </w:r>
    </w:p>
    <w:p w:rsidR="001478FF" w:rsidRPr="006A11F2" w:rsidRDefault="001478FF" w:rsidP="001478FF">
      <w:pPr>
        <w:pStyle w:val="Default"/>
        <w:ind w:left="720"/>
        <w:jc w:val="both"/>
        <w:rPr>
          <w:rFonts w:ascii="Verdana" w:hAnsi="Verdana"/>
          <w:color w:val="FF0000"/>
          <w:sz w:val="16"/>
          <w:szCs w:val="16"/>
        </w:rPr>
      </w:pPr>
    </w:p>
    <w:p w:rsidR="001478FF" w:rsidRDefault="00EE4E1C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6F6C2C">
        <w:rPr>
          <w:rFonts w:ascii="Verdana" w:hAnsi="Verdana"/>
          <w:color w:val="auto"/>
          <w:sz w:val="16"/>
          <w:szCs w:val="16"/>
        </w:rPr>
        <w:t xml:space="preserve">Para la </w:t>
      </w:r>
      <w:r>
        <w:rPr>
          <w:rFonts w:ascii="Verdana" w:hAnsi="Verdana"/>
          <w:color w:val="auto"/>
          <w:sz w:val="16"/>
          <w:szCs w:val="16"/>
        </w:rPr>
        <w:t>Media 3 (Línea 3) –</w:t>
      </w:r>
      <w:r w:rsidRPr="00973F34">
        <w:rPr>
          <w:rFonts w:ascii="Verdana" w:hAnsi="Verdana"/>
          <w:i/>
          <w:color w:val="auto"/>
          <w:sz w:val="16"/>
          <w:szCs w:val="16"/>
        </w:rPr>
        <w:t>contratos de interinidad</w:t>
      </w:r>
      <w:r>
        <w:rPr>
          <w:rFonts w:ascii="Verdana" w:hAnsi="Verdana"/>
          <w:color w:val="auto"/>
          <w:sz w:val="16"/>
          <w:szCs w:val="16"/>
        </w:rPr>
        <w:t xml:space="preserve">-. </w:t>
      </w:r>
      <w:r w:rsidRPr="00973F34">
        <w:rPr>
          <w:rFonts w:ascii="Verdana" w:hAnsi="Verdana"/>
          <w:color w:val="auto"/>
          <w:sz w:val="16"/>
          <w:szCs w:val="16"/>
          <w:u w:val="single"/>
        </w:rPr>
        <w:t>3.000 euros</w:t>
      </w:r>
      <w:r w:rsidRPr="00EE4E1C">
        <w:rPr>
          <w:rFonts w:ascii="Verdana" w:hAnsi="Verdana"/>
          <w:color w:val="auto"/>
          <w:sz w:val="16"/>
          <w:szCs w:val="16"/>
        </w:rPr>
        <w:t xml:space="preserve"> cuando la contratación sea a jornada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EE4E1C">
        <w:rPr>
          <w:rFonts w:ascii="Verdana" w:hAnsi="Verdana"/>
          <w:color w:val="auto"/>
          <w:sz w:val="16"/>
          <w:szCs w:val="16"/>
        </w:rPr>
        <w:t>completa por un periodo de ocho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EE4E1C">
        <w:rPr>
          <w:rFonts w:ascii="Verdana" w:hAnsi="Verdana"/>
          <w:color w:val="auto"/>
          <w:sz w:val="16"/>
          <w:szCs w:val="16"/>
        </w:rPr>
        <w:t>meses, por cada contrato de interinidad, para sustituir a personas con riesgo durante el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EE4E1C">
        <w:rPr>
          <w:rFonts w:ascii="Verdana" w:hAnsi="Verdana"/>
          <w:color w:val="auto"/>
          <w:sz w:val="16"/>
          <w:szCs w:val="16"/>
        </w:rPr>
        <w:t>embarazo.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="00773A88">
        <w:rPr>
          <w:rFonts w:ascii="Verdana" w:hAnsi="Verdana"/>
          <w:color w:val="auto"/>
          <w:sz w:val="16"/>
          <w:szCs w:val="16"/>
        </w:rPr>
        <w:t xml:space="preserve">Si las contrataciones se llevan a cabo por personas autónomas de áreas territoriales o de empleo preferentes, o con personas de colectivos preferentes, o suponen dos o más contrataciones simultáneas, la cuantía de la ayuda ascenderá a </w:t>
      </w:r>
      <w:r w:rsidR="00773A88" w:rsidRPr="00973F34">
        <w:rPr>
          <w:rFonts w:ascii="Verdana" w:hAnsi="Verdana"/>
          <w:color w:val="auto"/>
          <w:sz w:val="16"/>
          <w:szCs w:val="16"/>
          <w:u w:val="single"/>
        </w:rPr>
        <w:t>4.500 euros</w:t>
      </w:r>
      <w:r w:rsidR="00773A88">
        <w:rPr>
          <w:rFonts w:ascii="Verdana" w:hAnsi="Verdana"/>
          <w:color w:val="auto"/>
          <w:sz w:val="16"/>
          <w:szCs w:val="16"/>
        </w:rPr>
        <w:t>.</w:t>
      </w:r>
    </w:p>
    <w:p w:rsidR="00773A88" w:rsidRDefault="00773A88" w:rsidP="00773A88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773A88" w:rsidRDefault="00773A88" w:rsidP="001478FF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16"/>
          <w:szCs w:val="16"/>
        </w:rPr>
      </w:pPr>
      <w:r w:rsidRPr="006F6C2C">
        <w:rPr>
          <w:rFonts w:ascii="Verdana" w:hAnsi="Verdana"/>
          <w:color w:val="auto"/>
          <w:sz w:val="16"/>
          <w:szCs w:val="16"/>
        </w:rPr>
        <w:t xml:space="preserve">Para la </w:t>
      </w:r>
      <w:r>
        <w:rPr>
          <w:rFonts w:ascii="Verdana" w:hAnsi="Verdana"/>
          <w:color w:val="auto"/>
          <w:sz w:val="16"/>
          <w:szCs w:val="16"/>
        </w:rPr>
        <w:t>Media 3 (Línea 3) –</w:t>
      </w:r>
      <w:r w:rsidRPr="00973F34">
        <w:rPr>
          <w:rFonts w:ascii="Verdana" w:hAnsi="Verdana"/>
          <w:i/>
          <w:color w:val="auto"/>
          <w:sz w:val="16"/>
          <w:szCs w:val="16"/>
        </w:rPr>
        <w:t>contratos de interinidad</w:t>
      </w:r>
      <w:r>
        <w:rPr>
          <w:rFonts w:ascii="Verdana" w:hAnsi="Verdana"/>
          <w:color w:val="auto"/>
          <w:sz w:val="16"/>
          <w:szCs w:val="16"/>
        </w:rPr>
        <w:t xml:space="preserve">-. </w:t>
      </w:r>
      <w:r w:rsidRPr="00973F34">
        <w:rPr>
          <w:rFonts w:ascii="Verdana" w:hAnsi="Verdana"/>
          <w:color w:val="auto"/>
          <w:sz w:val="16"/>
          <w:szCs w:val="16"/>
          <w:u w:val="single"/>
        </w:rPr>
        <w:t>1.500 euros</w:t>
      </w:r>
      <w:r w:rsidRPr="00773A88">
        <w:rPr>
          <w:rFonts w:ascii="Verdana" w:hAnsi="Verdana"/>
          <w:color w:val="auto"/>
          <w:sz w:val="16"/>
          <w:szCs w:val="16"/>
        </w:rPr>
        <w:t xml:space="preserve"> cuando la contratación sea a jornada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773A88">
        <w:rPr>
          <w:rFonts w:ascii="Verdana" w:hAnsi="Verdana"/>
          <w:color w:val="auto"/>
          <w:sz w:val="16"/>
          <w:szCs w:val="16"/>
        </w:rPr>
        <w:t>completa por un periodo de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773A88">
        <w:rPr>
          <w:rFonts w:ascii="Verdana" w:hAnsi="Verdana"/>
          <w:color w:val="auto"/>
          <w:sz w:val="16"/>
          <w:szCs w:val="16"/>
        </w:rPr>
        <w:t>dieciséis semanas, por cada contrato de interinidad, para sustituir a personas que se</w:t>
      </w:r>
      <w:r>
        <w:rPr>
          <w:rFonts w:ascii="Verdana" w:hAnsi="Verdana"/>
          <w:color w:val="auto"/>
          <w:sz w:val="16"/>
          <w:szCs w:val="16"/>
        </w:rPr>
        <w:t xml:space="preserve"> </w:t>
      </w:r>
      <w:r w:rsidRPr="00773A88">
        <w:rPr>
          <w:rFonts w:ascii="Verdana" w:hAnsi="Verdana"/>
          <w:color w:val="auto"/>
          <w:sz w:val="16"/>
          <w:szCs w:val="16"/>
        </w:rPr>
        <w:t>encuentren en situación de permiso por maternidad, adopción o acogimiento.</w:t>
      </w:r>
    </w:p>
    <w:p w:rsidR="001478FF" w:rsidRPr="001478FF" w:rsidRDefault="001478FF" w:rsidP="00773A88">
      <w:pPr>
        <w:pStyle w:val="Default"/>
        <w:ind w:left="720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1478FF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1478FF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1478FF" w:rsidRDefault="001478FF" w:rsidP="001478FF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1478FF">
        <w:rPr>
          <w:rFonts w:ascii="Verdana" w:hAnsi="Verdana"/>
          <w:b/>
          <w:color w:val="auto"/>
          <w:sz w:val="18"/>
          <w:szCs w:val="18"/>
          <w:u w:val="single"/>
        </w:rPr>
        <w:t>Plazo de presentación de solicitudes</w:t>
      </w:r>
      <w:r w:rsidRPr="001478FF">
        <w:rPr>
          <w:rFonts w:ascii="Verdana" w:hAnsi="Verdana"/>
          <w:color w:val="auto"/>
          <w:sz w:val="18"/>
          <w:szCs w:val="18"/>
        </w:rPr>
        <w:t xml:space="preserve">: </w:t>
      </w:r>
      <w:r w:rsidRPr="001478FF">
        <w:rPr>
          <w:rFonts w:ascii="Verdana" w:hAnsi="Verdana"/>
          <w:b/>
          <w:color w:val="auto"/>
          <w:sz w:val="16"/>
          <w:szCs w:val="16"/>
        </w:rPr>
        <w:t>del 22/12/2016 al 05/01/2017.</w:t>
      </w:r>
    </w:p>
    <w:p w:rsidR="001478FF" w:rsidRPr="001478FF" w:rsidRDefault="001478FF" w:rsidP="001478FF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1478FF" w:rsidRPr="001478FF" w:rsidRDefault="001478FF" w:rsidP="001478FF">
      <w:pPr>
        <w:jc w:val="both"/>
        <w:rPr>
          <w:rFonts w:ascii="Verdana" w:hAnsi="Verdana"/>
          <w:sz w:val="18"/>
          <w:szCs w:val="18"/>
        </w:rPr>
      </w:pPr>
    </w:p>
    <w:p w:rsidR="00773A88" w:rsidRDefault="00773A88" w:rsidP="00281B7D">
      <w:pPr>
        <w:spacing w:after="120"/>
        <w:jc w:val="both"/>
        <w:rPr>
          <w:rFonts w:ascii="Verdana" w:hAnsi="Verdana"/>
          <w:sz w:val="16"/>
          <w:szCs w:val="16"/>
        </w:rPr>
      </w:pPr>
    </w:p>
    <w:p w:rsidR="00281B7D" w:rsidRPr="00E205D1" w:rsidRDefault="00A92C6A" w:rsidP="00281B7D">
      <w:pPr>
        <w:spacing w:after="120"/>
        <w:jc w:val="both"/>
        <w:rPr>
          <w:rFonts w:ascii="Verdana" w:hAnsi="Verdana"/>
          <w:sz w:val="16"/>
          <w:szCs w:val="16"/>
        </w:rPr>
      </w:pPr>
      <w:r w:rsidRPr="00E205D1">
        <w:rPr>
          <w:rFonts w:ascii="Verdana" w:hAnsi="Verdana"/>
          <w:sz w:val="16"/>
          <w:szCs w:val="16"/>
        </w:rPr>
        <w:t xml:space="preserve">Para más información sobre esta convocatoria de </w:t>
      </w:r>
      <w:r w:rsidR="002C4FE6" w:rsidRPr="00E205D1">
        <w:rPr>
          <w:rFonts w:ascii="Verdana" w:hAnsi="Verdana"/>
          <w:sz w:val="16"/>
          <w:szCs w:val="16"/>
        </w:rPr>
        <w:t>subvenciones</w:t>
      </w:r>
      <w:r w:rsidRPr="00E205D1">
        <w:rPr>
          <w:rFonts w:ascii="Verdana" w:hAnsi="Verdana"/>
          <w:sz w:val="16"/>
          <w:szCs w:val="16"/>
        </w:rPr>
        <w:t>, o para la tramitación de la</w:t>
      </w:r>
      <w:r w:rsidR="002C4FE6" w:rsidRPr="00E205D1">
        <w:rPr>
          <w:rFonts w:ascii="Verdana" w:hAnsi="Verdana"/>
          <w:sz w:val="16"/>
          <w:szCs w:val="16"/>
        </w:rPr>
        <w:t>s</w:t>
      </w:r>
      <w:r w:rsidRPr="00E205D1">
        <w:rPr>
          <w:rFonts w:ascii="Verdana" w:hAnsi="Verdana"/>
          <w:sz w:val="16"/>
          <w:szCs w:val="16"/>
        </w:rPr>
        <w:t xml:space="preserve"> misma</w:t>
      </w:r>
      <w:r w:rsidR="002C4FE6" w:rsidRPr="00E205D1">
        <w:rPr>
          <w:rFonts w:ascii="Verdana" w:hAnsi="Verdana"/>
          <w:sz w:val="16"/>
          <w:szCs w:val="16"/>
        </w:rPr>
        <w:t>s</w:t>
      </w:r>
      <w:r w:rsidR="00333A23" w:rsidRPr="00E205D1">
        <w:rPr>
          <w:rFonts w:ascii="Verdana" w:hAnsi="Verdana"/>
          <w:sz w:val="16"/>
          <w:szCs w:val="16"/>
        </w:rPr>
        <w:t>,</w:t>
      </w:r>
      <w:r w:rsidRPr="00E205D1">
        <w:rPr>
          <w:rFonts w:ascii="Verdana" w:hAnsi="Verdana"/>
          <w:sz w:val="16"/>
          <w:szCs w:val="16"/>
        </w:rPr>
        <w:t xml:space="preserve"> </w:t>
      </w:r>
      <w:r w:rsidR="00973F34">
        <w:rPr>
          <w:rFonts w:ascii="Verdana" w:hAnsi="Verdana"/>
          <w:sz w:val="16"/>
          <w:szCs w:val="16"/>
        </w:rPr>
        <w:t>puede</w:t>
      </w:r>
      <w:r w:rsidR="00333A23" w:rsidRPr="00E205D1">
        <w:rPr>
          <w:rFonts w:ascii="Verdana" w:hAnsi="Verdana"/>
          <w:sz w:val="16"/>
          <w:szCs w:val="16"/>
        </w:rPr>
        <w:t xml:space="preserve"> en</w:t>
      </w:r>
      <w:r w:rsidRPr="00E205D1">
        <w:rPr>
          <w:rFonts w:ascii="Verdana" w:hAnsi="Verdana"/>
          <w:sz w:val="16"/>
          <w:szCs w:val="16"/>
        </w:rPr>
        <w:t xml:space="preserve"> ponerse en </w:t>
      </w:r>
      <w:r w:rsidR="000C329B" w:rsidRPr="00E205D1">
        <w:rPr>
          <w:rFonts w:ascii="Verdana" w:hAnsi="Verdana"/>
          <w:sz w:val="16"/>
          <w:szCs w:val="16"/>
        </w:rPr>
        <w:t>contacto con nosotros</w:t>
      </w:r>
      <w:r w:rsidR="00D8397D" w:rsidRPr="00E205D1">
        <w:rPr>
          <w:rFonts w:ascii="Verdana" w:hAnsi="Verdana"/>
          <w:sz w:val="16"/>
          <w:szCs w:val="16"/>
        </w:rPr>
        <w:t xml:space="preserve"> en</w:t>
      </w:r>
    </w:p>
    <w:p w:rsidR="00281B7D" w:rsidRPr="00281B7D" w:rsidRDefault="00E15531" w:rsidP="00281B7D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139065</wp:posOffset>
                </wp:positionV>
                <wp:extent cx="5370830" cy="2157095"/>
                <wp:effectExtent l="10795" t="5715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830" cy="2157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1A30" id="Rectangle 2" o:spid="_x0000_s1026" style="position:absolute;margin-left:20.35pt;margin-top:10.95pt;width:422.9pt;height:16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" fillcolor="#f2f2f2 [3052]"/>
            </w:pict>
          </mc:Fallback>
        </mc:AlternateContent>
      </w:r>
    </w:p>
    <w:p w:rsidR="000C329B" w:rsidRPr="00605301" w:rsidRDefault="000C329B" w:rsidP="00281B7D">
      <w:pPr>
        <w:spacing w:after="0" w:line="240" w:lineRule="auto"/>
        <w:ind w:left="851"/>
        <w:rPr>
          <w:rFonts w:ascii="Verdana" w:hAnsi="Verdana"/>
          <w:b/>
          <w:sz w:val="18"/>
          <w:szCs w:val="18"/>
        </w:rPr>
      </w:pPr>
      <w:r w:rsidRPr="00605301">
        <w:rPr>
          <w:rFonts w:ascii="Verdana" w:hAnsi="Verdana"/>
          <w:b/>
          <w:sz w:val="18"/>
          <w:szCs w:val="18"/>
        </w:rPr>
        <w:t>CADE Valencina de la Concepción</w:t>
      </w:r>
    </w:p>
    <w:p w:rsidR="000C329B" w:rsidRPr="00605301" w:rsidRDefault="000C329B" w:rsidP="00281B7D">
      <w:pPr>
        <w:spacing w:after="0" w:line="240" w:lineRule="auto"/>
        <w:ind w:left="851"/>
        <w:jc w:val="both"/>
        <w:rPr>
          <w:rFonts w:ascii="Verdana" w:hAnsi="Verdana"/>
          <w:b/>
          <w:i/>
          <w:sz w:val="18"/>
          <w:szCs w:val="18"/>
        </w:rPr>
      </w:pPr>
      <w:r w:rsidRPr="00605301">
        <w:rPr>
          <w:rFonts w:ascii="Verdana" w:hAnsi="Verdana"/>
          <w:b/>
          <w:i/>
          <w:sz w:val="18"/>
          <w:szCs w:val="18"/>
        </w:rPr>
        <w:t>Andalucía Emprende, Fundación Pública Andaluza</w:t>
      </w:r>
    </w:p>
    <w:p w:rsidR="000C329B" w:rsidRPr="00281B7D" w:rsidRDefault="000C329B" w:rsidP="00281B7D">
      <w:pPr>
        <w:spacing w:after="0" w:line="240" w:lineRule="auto"/>
        <w:ind w:left="851"/>
        <w:jc w:val="both"/>
        <w:rPr>
          <w:rFonts w:ascii="Verdana" w:hAnsi="Verdana"/>
          <w:b/>
          <w:sz w:val="16"/>
          <w:szCs w:val="16"/>
        </w:rPr>
      </w:pPr>
      <w:r w:rsidRPr="00281B7D">
        <w:rPr>
          <w:rFonts w:ascii="Verdana" w:hAnsi="Verdana"/>
          <w:b/>
          <w:sz w:val="16"/>
          <w:szCs w:val="16"/>
        </w:rPr>
        <w:t>Junta de Andalucía</w:t>
      </w:r>
    </w:p>
    <w:p w:rsidR="00281B7D" w:rsidRDefault="00281B7D" w:rsidP="00281B7D">
      <w:pPr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</w:p>
    <w:p w:rsidR="000C329B" w:rsidRPr="00605301" w:rsidRDefault="000C329B" w:rsidP="00281B7D">
      <w:pPr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605301">
        <w:rPr>
          <w:rFonts w:ascii="Verdana" w:hAnsi="Verdana"/>
          <w:sz w:val="16"/>
          <w:szCs w:val="16"/>
        </w:rPr>
        <w:t>Dirección: Centro de Formación. Cl. Bulería, s/n. 41907 Valencina de la Concepción (Sevilla).</w:t>
      </w:r>
    </w:p>
    <w:p w:rsidR="00281B7D" w:rsidRDefault="00281B7D" w:rsidP="00281B7D">
      <w:pPr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</w:p>
    <w:p w:rsidR="000C329B" w:rsidRDefault="00F61975" w:rsidP="00281B7D">
      <w:pPr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605301">
        <w:rPr>
          <w:rFonts w:ascii="Verdana" w:hAnsi="Verdana"/>
          <w:sz w:val="16"/>
          <w:szCs w:val="16"/>
        </w:rPr>
        <w:t>C</w:t>
      </w:r>
      <w:r w:rsidR="000C329B" w:rsidRPr="00605301">
        <w:rPr>
          <w:rFonts w:ascii="Verdana" w:hAnsi="Verdana"/>
          <w:sz w:val="16"/>
          <w:szCs w:val="16"/>
        </w:rPr>
        <w:t>ontacto:</w:t>
      </w:r>
    </w:p>
    <w:p w:rsidR="00281B7D" w:rsidRPr="00605301" w:rsidRDefault="00281B7D" w:rsidP="00281B7D">
      <w:pPr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</w:p>
    <w:p w:rsidR="000C329B" w:rsidRPr="00605301" w:rsidRDefault="000C329B" w:rsidP="00281B7D">
      <w:pPr>
        <w:spacing w:after="0" w:line="240" w:lineRule="auto"/>
        <w:ind w:left="851"/>
        <w:rPr>
          <w:sz w:val="16"/>
          <w:szCs w:val="16"/>
        </w:rPr>
      </w:pPr>
      <w:r w:rsidRPr="00605301">
        <w:rPr>
          <w:rFonts w:ascii="Verdana" w:hAnsi="Verdana"/>
          <w:sz w:val="16"/>
          <w:szCs w:val="16"/>
        </w:rPr>
        <w:t xml:space="preserve">Javier Díaz (técnico): </w:t>
      </w:r>
      <w:hyperlink r:id="rId7" w:history="1">
        <w:r w:rsidRPr="00605301">
          <w:rPr>
            <w:rStyle w:val="Hipervnculo"/>
            <w:rFonts w:ascii="Verdana" w:hAnsi="Verdana"/>
            <w:sz w:val="16"/>
            <w:szCs w:val="16"/>
          </w:rPr>
          <w:t>jdiaz@andaluciaemprende.es</w:t>
        </w:r>
      </w:hyperlink>
      <w:r w:rsidR="00F61975" w:rsidRPr="00605301">
        <w:rPr>
          <w:sz w:val="16"/>
          <w:szCs w:val="16"/>
        </w:rPr>
        <w:t xml:space="preserve">  (</w:t>
      </w:r>
      <w:r w:rsidRPr="00605301">
        <w:rPr>
          <w:sz w:val="16"/>
          <w:szCs w:val="16"/>
        </w:rPr>
        <w:t xml:space="preserve">Tfno.: </w:t>
      </w:r>
      <w:r w:rsidR="00732DD5" w:rsidRPr="00605301">
        <w:rPr>
          <w:sz w:val="16"/>
          <w:szCs w:val="16"/>
        </w:rPr>
        <w:t>955120151 / 671532525</w:t>
      </w:r>
      <w:r w:rsidR="00F61975" w:rsidRPr="00605301">
        <w:rPr>
          <w:sz w:val="16"/>
          <w:szCs w:val="16"/>
        </w:rPr>
        <w:t>)</w:t>
      </w:r>
    </w:p>
    <w:p w:rsidR="000C329B" w:rsidRPr="00605301" w:rsidRDefault="000C329B" w:rsidP="00281B7D">
      <w:pPr>
        <w:spacing w:after="0" w:line="240" w:lineRule="auto"/>
        <w:ind w:left="851"/>
        <w:rPr>
          <w:sz w:val="16"/>
          <w:szCs w:val="16"/>
        </w:rPr>
      </w:pPr>
      <w:r w:rsidRPr="00605301">
        <w:rPr>
          <w:rFonts w:ascii="Verdana" w:hAnsi="Verdana"/>
          <w:sz w:val="16"/>
          <w:szCs w:val="16"/>
        </w:rPr>
        <w:t xml:space="preserve">José Armenteros (apoyo administrativo): </w:t>
      </w:r>
      <w:hyperlink r:id="rId8" w:history="1">
        <w:r w:rsidRPr="00605301">
          <w:rPr>
            <w:rStyle w:val="Hipervnculo"/>
            <w:rFonts w:ascii="Verdana" w:hAnsi="Verdana"/>
            <w:sz w:val="16"/>
            <w:szCs w:val="16"/>
          </w:rPr>
          <w:t>jarmenteros@juntadeandalucia.es</w:t>
        </w:r>
      </w:hyperlink>
      <w:r w:rsidR="00F61975" w:rsidRPr="00605301">
        <w:rPr>
          <w:sz w:val="16"/>
          <w:szCs w:val="16"/>
        </w:rPr>
        <w:t xml:space="preserve">  (</w:t>
      </w:r>
      <w:r w:rsidRPr="00605301">
        <w:rPr>
          <w:sz w:val="16"/>
          <w:szCs w:val="16"/>
        </w:rPr>
        <w:t xml:space="preserve">Tfno.: </w:t>
      </w:r>
      <w:r w:rsidR="00732DD5" w:rsidRPr="00605301">
        <w:rPr>
          <w:sz w:val="16"/>
          <w:szCs w:val="16"/>
        </w:rPr>
        <w:t>671532524</w:t>
      </w:r>
      <w:r w:rsidR="00F61975" w:rsidRPr="00605301">
        <w:rPr>
          <w:sz w:val="16"/>
          <w:szCs w:val="16"/>
        </w:rPr>
        <w:t>)</w:t>
      </w:r>
    </w:p>
    <w:p w:rsidR="00281B7D" w:rsidRPr="00CB7198" w:rsidRDefault="00281B7D" w:rsidP="00281B7D">
      <w:pPr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</w:p>
    <w:p w:rsidR="000C329B" w:rsidRPr="00605301" w:rsidRDefault="000C329B" w:rsidP="00281B7D">
      <w:pPr>
        <w:spacing w:after="0" w:line="240" w:lineRule="auto"/>
        <w:ind w:left="851"/>
        <w:jc w:val="both"/>
        <w:rPr>
          <w:rFonts w:ascii="Verdana" w:hAnsi="Verdana"/>
          <w:sz w:val="16"/>
          <w:szCs w:val="16"/>
          <w:lang w:val="en-US"/>
        </w:rPr>
      </w:pPr>
      <w:r w:rsidRPr="00605301">
        <w:rPr>
          <w:rFonts w:ascii="Verdana" w:hAnsi="Verdana"/>
          <w:sz w:val="16"/>
          <w:szCs w:val="16"/>
          <w:lang w:val="en-US"/>
        </w:rPr>
        <w:t xml:space="preserve">Web: </w:t>
      </w:r>
      <w:hyperlink r:id="rId9" w:history="1">
        <w:r w:rsidRPr="00605301">
          <w:rPr>
            <w:rStyle w:val="Hipervnculo"/>
            <w:rFonts w:ascii="Verdana" w:hAnsi="Verdana"/>
            <w:sz w:val="16"/>
            <w:szCs w:val="16"/>
            <w:lang w:val="en-US"/>
          </w:rPr>
          <w:t>www.andaluciaemprende.es</w:t>
        </w:r>
      </w:hyperlink>
    </w:p>
    <w:p w:rsidR="000C329B" w:rsidRPr="00605301" w:rsidRDefault="000C329B" w:rsidP="00281B7D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  <w:lang w:val="en-US"/>
        </w:rPr>
      </w:pPr>
      <w:r w:rsidRPr="00605301">
        <w:rPr>
          <w:rFonts w:ascii="Verdana" w:hAnsi="Verdana"/>
          <w:sz w:val="16"/>
          <w:szCs w:val="16"/>
          <w:lang w:val="en-US"/>
        </w:rPr>
        <w:t>Facebook:</w:t>
      </w:r>
      <w:r w:rsidRPr="00605301">
        <w:rPr>
          <w:rFonts w:ascii="Verdana" w:hAnsi="Verdana"/>
          <w:sz w:val="16"/>
          <w:szCs w:val="16"/>
          <w:lang w:val="en-US"/>
        </w:rPr>
        <w:tab/>
        <w:t>http://www.facebook.com/andaluciaemprende#!/cadesevilla</w:t>
      </w:r>
    </w:p>
    <w:sectPr w:rsidR="000C329B" w:rsidRPr="00605301" w:rsidSect="004D50E1">
      <w:head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FE" w:rsidRDefault="00BD34FE" w:rsidP="000C329B">
      <w:pPr>
        <w:spacing w:after="0" w:line="240" w:lineRule="auto"/>
      </w:pPr>
      <w:r>
        <w:separator/>
      </w:r>
    </w:p>
  </w:endnote>
  <w:endnote w:type="continuationSeparator" w:id="0">
    <w:p w:rsidR="00BD34FE" w:rsidRDefault="00BD34FE" w:rsidP="000C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FE" w:rsidRDefault="00BD34FE" w:rsidP="000C329B">
      <w:pPr>
        <w:spacing w:after="0" w:line="240" w:lineRule="auto"/>
      </w:pPr>
      <w:r>
        <w:separator/>
      </w:r>
    </w:p>
  </w:footnote>
  <w:footnote w:type="continuationSeparator" w:id="0">
    <w:p w:rsidR="00BD34FE" w:rsidRDefault="00BD34FE" w:rsidP="000C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FF" w:rsidRDefault="001478FF">
    <w:pPr>
      <w:pStyle w:val="Encabezado"/>
    </w:pPr>
    <w:r>
      <w:rPr>
        <w:noProof/>
        <w:lang w:eastAsia="es-ES"/>
      </w:rPr>
      <w:drawing>
        <wp:inline distT="0" distB="0" distL="0" distR="0">
          <wp:extent cx="3251964" cy="6116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-CEC (v. pastill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883" cy="62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073"/>
    <w:multiLevelType w:val="hybridMultilevel"/>
    <w:tmpl w:val="EB66482C"/>
    <w:lvl w:ilvl="0" w:tplc="D6C0050A">
      <w:numFmt w:val="bullet"/>
      <w:lvlText w:val=""/>
      <w:lvlJc w:val="left"/>
      <w:pPr>
        <w:ind w:left="10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6A7313"/>
    <w:multiLevelType w:val="hybridMultilevel"/>
    <w:tmpl w:val="20A00B36"/>
    <w:lvl w:ilvl="0" w:tplc="850A7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F774C"/>
    <w:multiLevelType w:val="hybridMultilevel"/>
    <w:tmpl w:val="D4461DC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240B8"/>
    <w:multiLevelType w:val="hybridMultilevel"/>
    <w:tmpl w:val="455E867C"/>
    <w:lvl w:ilvl="0" w:tplc="0C0A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2D065B8"/>
    <w:multiLevelType w:val="hybridMultilevel"/>
    <w:tmpl w:val="26AE4D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37A"/>
    <w:multiLevelType w:val="hybridMultilevel"/>
    <w:tmpl w:val="DD941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812"/>
    <w:multiLevelType w:val="hybridMultilevel"/>
    <w:tmpl w:val="05D06EEE"/>
    <w:lvl w:ilvl="0" w:tplc="0C0A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55741B2"/>
    <w:multiLevelType w:val="hybridMultilevel"/>
    <w:tmpl w:val="E912F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10F9"/>
    <w:multiLevelType w:val="hybridMultilevel"/>
    <w:tmpl w:val="AACA8F10"/>
    <w:lvl w:ilvl="0" w:tplc="D6C0050A">
      <w:numFmt w:val="bullet"/>
      <w:lvlText w:val=""/>
      <w:lvlJc w:val="left"/>
      <w:pPr>
        <w:ind w:left="10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0672B8"/>
    <w:multiLevelType w:val="hybridMultilevel"/>
    <w:tmpl w:val="A746CA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9DB"/>
    <w:multiLevelType w:val="hybridMultilevel"/>
    <w:tmpl w:val="271E1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7567"/>
    <w:multiLevelType w:val="hybridMultilevel"/>
    <w:tmpl w:val="69D6A380"/>
    <w:lvl w:ilvl="0" w:tplc="D6C005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671B0"/>
    <w:multiLevelType w:val="hybridMultilevel"/>
    <w:tmpl w:val="9EC4541E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555F1"/>
    <w:multiLevelType w:val="hybridMultilevel"/>
    <w:tmpl w:val="A2FAEAFE"/>
    <w:lvl w:ilvl="0" w:tplc="D6C005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E263C"/>
    <w:multiLevelType w:val="hybridMultilevel"/>
    <w:tmpl w:val="0320221C"/>
    <w:lvl w:ilvl="0" w:tplc="E8802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6F88"/>
    <w:multiLevelType w:val="hybridMultilevel"/>
    <w:tmpl w:val="18B649FA"/>
    <w:lvl w:ilvl="0" w:tplc="DB1668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C15811"/>
    <w:multiLevelType w:val="hybridMultilevel"/>
    <w:tmpl w:val="424607AC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0F6370"/>
    <w:multiLevelType w:val="hybridMultilevel"/>
    <w:tmpl w:val="F83E2B2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8F860ED"/>
    <w:multiLevelType w:val="hybridMultilevel"/>
    <w:tmpl w:val="3A66B8F2"/>
    <w:lvl w:ilvl="0" w:tplc="0C0A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9A67710"/>
    <w:multiLevelType w:val="hybridMultilevel"/>
    <w:tmpl w:val="9CBC76CA"/>
    <w:lvl w:ilvl="0" w:tplc="D6C0050A">
      <w:numFmt w:val="bullet"/>
      <w:lvlText w:val=""/>
      <w:lvlJc w:val="left"/>
      <w:pPr>
        <w:ind w:left="10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A34456E"/>
    <w:multiLevelType w:val="hybridMultilevel"/>
    <w:tmpl w:val="7FEE5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F91B24"/>
    <w:multiLevelType w:val="hybridMultilevel"/>
    <w:tmpl w:val="DD8A94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F06A9"/>
    <w:multiLevelType w:val="hybridMultilevel"/>
    <w:tmpl w:val="3C144F92"/>
    <w:lvl w:ilvl="0" w:tplc="29062D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DA1BF1"/>
    <w:multiLevelType w:val="hybridMultilevel"/>
    <w:tmpl w:val="500A08FA"/>
    <w:lvl w:ilvl="0" w:tplc="D6C0050A">
      <w:numFmt w:val="bullet"/>
      <w:lvlText w:val=""/>
      <w:lvlJc w:val="left"/>
      <w:pPr>
        <w:ind w:left="10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36902FC"/>
    <w:multiLevelType w:val="hybridMultilevel"/>
    <w:tmpl w:val="5FD284E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E19C5"/>
    <w:multiLevelType w:val="hybridMultilevel"/>
    <w:tmpl w:val="C5C82C14"/>
    <w:lvl w:ilvl="0" w:tplc="D6C0050A">
      <w:numFmt w:val="bullet"/>
      <w:lvlText w:val=""/>
      <w:lvlJc w:val="left"/>
      <w:pPr>
        <w:ind w:left="10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47D4C79"/>
    <w:multiLevelType w:val="hybridMultilevel"/>
    <w:tmpl w:val="1F52E28C"/>
    <w:lvl w:ilvl="0" w:tplc="DB166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83AD3"/>
    <w:multiLevelType w:val="hybridMultilevel"/>
    <w:tmpl w:val="F050BA70"/>
    <w:lvl w:ilvl="0" w:tplc="D6C0050A">
      <w:numFmt w:val="bullet"/>
      <w:lvlText w:val=""/>
      <w:lvlJc w:val="left"/>
      <w:pPr>
        <w:ind w:left="10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5016B21"/>
    <w:multiLevelType w:val="hybridMultilevel"/>
    <w:tmpl w:val="424607AC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0F7F58"/>
    <w:multiLevelType w:val="hybridMultilevel"/>
    <w:tmpl w:val="443CFD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7"/>
  </w:num>
  <w:num w:numId="5">
    <w:abstractNumId w:val="23"/>
  </w:num>
  <w:num w:numId="6">
    <w:abstractNumId w:val="25"/>
  </w:num>
  <w:num w:numId="7">
    <w:abstractNumId w:val="19"/>
  </w:num>
  <w:num w:numId="8">
    <w:abstractNumId w:val="29"/>
  </w:num>
  <w:num w:numId="9">
    <w:abstractNumId w:val="20"/>
  </w:num>
  <w:num w:numId="10">
    <w:abstractNumId w:val="5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13"/>
  </w:num>
  <w:num w:numId="16">
    <w:abstractNumId w:val="3"/>
  </w:num>
  <w:num w:numId="17">
    <w:abstractNumId w:val="4"/>
  </w:num>
  <w:num w:numId="18">
    <w:abstractNumId w:val="9"/>
  </w:num>
  <w:num w:numId="19">
    <w:abstractNumId w:val="21"/>
  </w:num>
  <w:num w:numId="20">
    <w:abstractNumId w:val="2"/>
  </w:num>
  <w:num w:numId="21">
    <w:abstractNumId w:val="15"/>
  </w:num>
  <w:num w:numId="22">
    <w:abstractNumId w:val="26"/>
  </w:num>
  <w:num w:numId="23">
    <w:abstractNumId w:val="6"/>
  </w:num>
  <w:num w:numId="24">
    <w:abstractNumId w:val="14"/>
  </w:num>
  <w:num w:numId="25">
    <w:abstractNumId w:val="24"/>
  </w:num>
  <w:num w:numId="26">
    <w:abstractNumId w:val="28"/>
  </w:num>
  <w:num w:numId="27">
    <w:abstractNumId w:val="22"/>
  </w:num>
  <w:num w:numId="28">
    <w:abstractNumId w:val="17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B3"/>
    <w:rsid w:val="00017CB1"/>
    <w:rsid w:val="000568F3"/>
    <w:rsid w:val="000A1737"/>
    <w:rsid w:val="000C329B"/>
    <w:rsid w:val="001478FF"/>
    <w:rsid w:val="00190BE8"/>
    <w:rsid w:val="00195EE8"/>
    <w:rsid w:val="001A32CB"/>
    <w:rsid w:val="001C5DE8"/>
    <w:rsid w:val="00232CBD"/>
    <w:rsid w:val="00256C49"/>
    <w:rsid w:val="00271BE8"/>
    <w:rsid w:val="002734FF"/>
    <w:rsid w:val="00281B7D"/>
    <w:rsid w:val="002C4FE6"/>
    <w:rsid w:val="00333A23"/>
    <w:rsid w:val="003B3F3E"/>
    <w:rsid w:val="003F42F9"/>
    <w:rsid w:val="00450D32"/>
    <w:rsid w:val="00490385"/>
    <w:rsid w:val="004A5E54"/>
    <w:rsid w:val="004D50E1"/>
    <w:rsid w:val="004E2B5A"/>
    <w:rsid w:val="0052110D"/>
    <w:rsid w:val="00522B43"/>
    <w:rsid w:val="00522BEB"/>
    <w:rsid w:val="00550E16"/>
    <w:rsid w:val="005E10FD"/>
    <w:rsid w:val="00605301"/>
    <w:rsid w:val="00606EFB"/>
    <w:rsid w:val="00625DA8"/>
    <w:rsid w:val="006608CF"/>
    <w:rsid w:val="006A11F2"/>
    <w:rsid w:val="006B1A6E"/>
    <w:rsid w:val="006D701B"/>
    <w:rsid w:val="006F6C2C"/>
    <w:rsid w:val="00732DD5"/>
    <w:rsid w:val="00745604"/>
    <w:rsid w:val="0075109B"/>
    <w:rsid w:val="00773A88"/>
    <w:rsid w:val="00791734"/>
    <w:rsid w:val="00856F6E"/>
    <w:rsid w:val="00882EE1"/>
    <w:rsid w:val="008867E7"/>
    <w:rsid w:val="008B411C"/>
    <w:rsid w:val="008B6A99"/>
    <w:rsid w:val="008F2FC5"/>
    <w:rsid w:val="00966300"/>
    <w:rsid w:val="00973F34"/>
    <w:rsid w:val="009C299B"/>
    <w:rsid w:val="009D5D0D"/>
    <w:rsid w:val="00A122D6"/>
    <w:rsid w:val="00A5501A"/>
    <w:rsid w:val="00A863F6"/>
    <w:rsid w:val="00A92C6A"/>
    <w:rsid w:val="00A96E58"/>
    <w:rsid w:val="00AA47AE"/>
    <w:rsid w:val="00AD22B3"/>
    <w:rsid w:val="00AF0C5B"/>
    <w:rsid w:val="00B3433E"/>
    <w:rsid w:val="00B97CCE"/>
    <w:rsid w:val="00BD34FE"/>
    <w:rsid w:val="00CA2431"/>
    <w:rsid w:val="00CB7198"/>
    <w:rsid w:val="00CC1E39"/>
    <w:rsid w:val="00D25590"/>
    <w:rsid w:val="00D503FE"/>
    <w:rsid w:val="00D53E48"/>
    <w:rsid w:val="00D67644"/>
    <w:rsid w:val="00D8397D"/>
    <w:rsid w:val="00E031E1"/>
    <w:rsid w:val="00E15531"/>
    <w:rsid w:val="00E205D1"/>
    <w:rsid w:val="00E86841"/>
    <w:rsid w:val="00E872A0"/>
    <w:rsid w:val="00E90893"/>
    <w:rsid w:val="00EE4E1C"/>
    <w:rsid w:val="00F61975"/>
    <w:rsid w:val="00F66ACC"/>
    <w:rsid w:val="00F87880"/>
    <w:rsid w:val="00FC2202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746822D-A99C-4FE9-84D1-6CF50BE2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6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2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D22B3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AD22B3"/>
    <w:pPr>
      <w:ind w:left="720"/>
      <w:contextualSpacing/>
    </w:pPr>
  </w:style>
  <w:style w:type="paragraph" w:customStyle="1" w:styleId="Pa9">
    <w:name w:val="Pa9"/>
    <w:basedOn w:val="Default"/>
    <w:next w:val="Default"/>
    <w:uiPriority w:val="99"/>
    <w:rsid w:val="00AD22B3"/>
    <w:pPr>
      <w:spacing w:before="160"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AD22B3"/>
    <w:pPr>
      <w:spacing w:before="100"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C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29B"/>
  </w:style>
  <w:style w:type="paragraph" w:styleId="Piedepgina">
    <w:name w:val="footer"/>
    <w:basedOn w:val="Normal"/>
    <w:link w:val="PiedepginaCar"/>
    <w:uiPriority w:val="99"/>
    <w:unhideWhenUsed/>
    <w:rsid w:val="000C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29B"/>
  </w:style>
  <w:style w:type="character" w:styleId="Hipervnculo">
    <w:name w:val="Hyperlink"/>
    <w:basedOn w:val="Fuentedeprrafopredeter"/>
    <w:uiPriority w:val="99"/>
    <w:unhideWhenUsed/>
    <w:rsid w:val="000C32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29B"/>
    <w:rPr>
      <w:rFonts w:ascii="Tahoma" w:hAnsi="Tahoma" w:cs="Tahoma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3B3F3E"/>
    <w:pPr>
      <w:spacing w:before="160"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enteros@juntade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iaz@andaluciaemprende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daluciaemprend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2614</Words>
  <Characters>14382</Characters>
  <Application>Microsoft Office Word</Application>
  <DocSecurity>4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Andalucía Emprende, Fundación Pública Andaluza</Company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jdiaz</dc:creator>
  <cp:keywords/>
  <dc:description/>
  <cp:lastModifiedBy>Cayetano Sunico Riaño</cp:lastModifiedBy>
  <cp:revision>2</cp:revision>
  <cp:lastPrinted>2013-06-04T12:06:00Z</cp:lastPrinted>
  <dcterms:created xsi:type="dcterms:W3CDTF">2017-06-15T11:36:00Z</dcterms:created>
  <dcterms:modified xsi:type="dcterms:W3CDTF">2017-06-15T11:36:00Z</dcterms:modified>
</cp:coreProperties>
</file>